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03418F" w14:textId="753229B8" w:rsidR="00913BDD" w:rsidRPr="00913BDD" w:rsidRDefault="00913BDD" w:rsidP="00913BDD">
      <w:pPr>
        <w:tabs>
          <w:tab w:val="left" w:pos="1985"/>
        </w:tabs>
        <w:spacing w:after="120"/>
        <w:jc w:val="both"/>
        <w:rPr>
          <w:rFonts w:ascii="Arial" w:hAnsi="Arial" w:cs="Arial"/>
          <w:b/>
          <w:noProof/>
          <w:sz w:val="24"/>
          <w:lang w:val="en-US"/>
        </w:rPr>
      </w:pPr>
      <w:bookmarkStart w:id="0" w:name="Title"/>
      <w:bookmarkEnd w:id="0"/>
      <w:r w:rsidRPr="00913BDD">
        <w:rPr>
          <w:rFonts w:ascii="Arial" w:hAnsi="Arial" w:cs="Arial"/>
          <w:b/>
          <w:noProof/>
          <w:sz w:val="24"/>
          <w:lang w:val="en-US"/>
        </w:rPr>
        <w:t>3GPP TSG-RAN WG4 Meeting # 104bis-e</w:t>
      </w:r>
      <w:r w:rsidRPr="00913BDD">
        <w:rPr>
          <w:rFonts w:ascii="Arial" w:hAnsi="Arial" w:cs="Arial"/>
          <w:b/>
          <w:noProof/>
          <w:sz w:val="24"/>
          <w:lang w:val="en-US"/>
        </w:rPr>
        <w:tab/>
      </w:r>
      <w:r w:rsidRPr="00913BDD">
        <w:rPr>
          <w:rFonts w:ascii="Arial" w:hAnsi="Arial" w:cs="Arial"/>
          <w:b/>
          <w:noProof/>
          <w:sz w:val="24"/>
          <w:lang w:val="en-US"/>
        </w:rPr>
        <w:tab/>
      </w:r>
      <w:r w:rsidRPr="00913BDD">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r>
      <w:r>
        <w:rPr>
          <w:rFonts w:ascii="Arial" w:hAnsi="Arial" w:cs="Arial"/>
          <w:b/>
          <w:noProof/>
          <w:sz w:val="24"/>
          <w:lang w:val="en-US"/>
        </w:rPr>
        <w:tab/>
        <w:t xml:space="preserve">   </w:t>
      </w:r>
      <w:r w:rsidR="003F0522" w:rsidRPr="003F0522">
        <w:rPr>
          <w:rFonts w:ascii="Arial" w:hAnsi="Arial" w:cs="Arial"/>
          <w:b/>
          <w:noProof/>
          <w:sz w:val="24"/>
          <w:lang w:val="en-US"/>
        </w:rPr>
        <w:t>R4-2215616</w:t>
      </w:r>
    </w:p>
    <w:p w14:paraId="50F6B86E" w14:textId="77777777" w:rsidR="00913BDD" w:rsidRPr="00913BDD" w:rsidRDefault="00913BDD" w:rsidP="00913BDD">
      <w:pPr>
        <w:tabs>
          <w:tab w:val="left" w:pos="1985"/>
        </w:tabs>
        <w:spacing w:after="120"/>
        <w:jc w:val="both"/>
        <w:rPr>
          <w:rFonts w:ascii="Arial" w:hAnsi="Arial" w:cs="Arial"/>
          <w:b/>
          <w:noProof/>
          <w:sz w:val="24"/>
          <w:lang w:val="en-US"/>
        </w:rPr>
      </w:pPr>
      <w:r w:rsidRPr="00913BDD">
        <w:rPr>
          <w:rFonts w:ascii="Arial" w:hAnsi="Arial" w:cs="Arial"/>
          <w:b/>
          <w:noProof/>
          <w:sz w:val="24"/>
          <w:lang w:val="en-US"/>
        </w:rPr>
        <w:t>Electronic Meeting, October 10 – October 19, 2022</w:t>
      </w:r>
    </w:p>
    <w:p w14:paraId="16FC7694" w14:textId="4851F2F8" w:rsidR="00944BE5" w:rsidRPr="00E54410" w:rsidRDefault="00944BE5" w:rsidP="00944BE5">
      <w:pPr>
        <w:tabs>
          <w:tab w:val="left" w:pos="1985"/>
        </w:tabs>
        <w:spacing w:after="120"/>
        <w:jc w:val="both"/>
        <w:rPr>
          <w:rFonts w:ascii="Arial" w:hAnsi="Arial" w:cs="Arial"/>
          <w:b/>
          <w:sz w:val="22"/>
          <w:szCs w:val="22"/>
          <w:lang w:val="en-US"/>
        </w:rPr>
      </w:pPr>
      <w:r w:rsidRPr="0031288E">
        <w:rPr>
          <w:rFonts w:ascii="Arial" w:hAnsi="Arial" w:cs="Arial"/>
          <w:b/>
          <w:sz w:val="22"/>
          <w:szCs w:val="22"/>
        </w:rPr>
        <w:t>Agenda item:</w:t>
      </w:r>
      <w:bookmarkStart w:id="1" w:name="Source"/>
      <w:bookmarkEnd w:id="1"/>
      <w:r>
        <w:rPr>
          <w:rFonts w:ascii="Arial" w:hAnsi="Arial" w:cs="Arial"/>
          <w:b/>
          <w:sz w:val="22"/>
          <w:szCs w:val="22"/>
        </w:rPr>
        <w:tab/>
      </w:r>
      <w:r w:rsidR="00A2507A">
        <w:rPr>
          <w:rFonts w:ascii="Arial" w:hAnsi="Arial" w:cs="Arial"/>
          <w:b/>
          <w:sz w:val="22"/>
          <w:szCs w:val="22"/>
          <w:lang w:val="en-US"/>
        </w:rPr>
        <w:t>9.1</w:t>
      </w:r>
    </w:p>
    <w:p w14:paraId="0FFEF949" w14:textId="2BED8578" w:rsidR="00712CC1" w:rsidRPr="0031288E" w:rsidRDefault="00712CC1" w:rsidP="00712CC1">
      <w:pPr>
        <w:tabs>
          <w:tab w:val="left" w:pos="1985"/>
        </w:tabs>
        <w:spacing w:after="120"/>
        <w:jc w:val="both"/>
        <w:rPr>
          <w:rFonts w:ascii="Arial" w:hAnsi="Arial" w:cs="Arial"/>
          <w:sz w:val="22"/>
          <w:szCs w:val="22"/>
        </w:rPr>
      </w:pPr>
      <w:r w:rsidRPr="0031288E">
        <w:rPr>
          <w:rFonts w:ascii="Arial" w:hAnsi="Arial" w:cs="Arial"/>
          <w:b/>
          <w:sz w:val="22"/>
          <w:szCs w:val="22"/>
        </w:rPr>
        <w:t>Source:</w:t>
      </w:r>
      <w:r w:rsidRPr="0031288E">
        <w:rPr>
          <w:rFonts w:ascii="Arial" w:hAnsi="Arial" w:cs="Arial"/>
          <w:b/>
          <w:sz w:val="22"/>
          <w:szCs w:val="22"/>
        </w:rPr>
        <w:tab/>
      </w:r>
      <w:r>
        <w:rPr>
          <w:rFonts w:ascii="Arial" w:hAnsi="Arial" w:cs="Arial"/>
          <w:b/>
          <w:sz w:val="22"/>
          <w:szCs w:val="22"/>
        </w:rPr>
        <w:t>Apple</w:t>
      </w:r>
    </w:p>
    <w:p w14:paraId="43AE0FA1" w14:textId="2A9D97EF" w:rsidR="00712CC1" w:rsidRPr="00871656" w:rsidRDefault="00712CC1" w:rsidP="0083572B">
      <w:pPr>
        <w:tabs>
          <w:tab w:val="left" w:pos="1985"/>
        </w:tabs>
        <w:spacing w:after="120"/>
        <w:ind w:left="1980" w:hanging="1980"/>
        <w:jc w:val="both"/>
        <w:rPr>
          <w:rFonts w:ascii="Arial" w:hAnsi="Arial" w:cs="Arial"/>
          <w:b/>
          <w:sz w:val="22"/>
          <w:szCs w:val="22"/>
          <w:lang w:val="en-US"/>
        </w:rPr>
      </w:pPr>
      <w:r w:rsidRPr="0031288E">
        <w:rPr>
          <w:rFonts w:ascii="Arial" w:hAnsi="Arial" w:cs="Arial"/>
          <w:b/>
          <w:sz w:val="22"/>
          <w:szCs w:val="22"/>
        </w:rPr>
        <w:t>Title:</w:t>
      </w:r>
      <w:r w:rsidRPr="0031288E">
        <w:rPr>
          <w:rFonts w:ascii="Arial" w:hAnsi="Arial" w:cs="Arial"/>
          <w:b/>
          <w:sz w:val="22"/>
          <w:szCs w:val="22"/>
        </w:rPr>
        <w:tab/>
      </w:r>
      <w:r w:rsidR="00140C5A" w:rsidRPr="00140C5A">
        <w:rPr>
          <w:rFonts w:ascii="Arial" w:hAnsi="Arial" w:cs="Arial"/>
          <w:b/>
          <w:sz w:val="22"/>
          <w:szCs w:val="22"/>
          <w:lang w:val="en-CN"/>
        </w:rPr>
        <w:t>On BWP without restriction</w:t>
      </w:r>
      <w:r w:rsidR="0083572B" w:rsidRPr="0083572B">
        <w:rPr>
          <w:rFonts w:ascii="Arial" w:hAnsi="Arial" w:cs="Arial"/>
          <w:b/>
          <w:sz w:val="22"/>
          <w:szCs w:val="22"/>
          <w:lang w:val="en-CN"/>
        </w:rPr>
        <w:t xml:space="preserve"> </w:t>
      </w:r>
      <w:r w:rsidR="00171290" w:rsidRPr="00171290">
        <w:rPr>
          <w:rFonts w:ascii="Arial" w:hAnsi="Arial" w:cs="Arial"/>
          <w:b/>
          <w:sz w:val="22"/>
          <w:szCs w:val="22"/>
          <w:lang w:val="en-CN"/>
        </w:rPr>
        <w:t xml:space="preserve"> </w:t>
      </w:r>
      <w:r w:rsidR="00871656">
        <w:rPr>
          <w:rFonts w:ascii="Arial" w:hAnsi="Arial" w:cs="Arial"/>
          <w:b/>
          <w:sz w:val="22"/>
          <w:szCs w:val="22"/>
          <w:lang w:val="en-US"/>
        </w:rPr>
        <w:t xml:space="preserve"> </w:t>
      </w:r>
    </w:p>
    <w:p w14:paraId="079A707A" w14:textId="77777777" w:rsidR="00712CC1" w:rsidRPr="0031288E" w:rsidRDefault="00712CC1" w:rsidP="00712CC1">
      <w:pPr>
        <w:tabs>
          <w:tab w:val="left" w:pos="1985"/>
        </w:tabs>
        <w:spacing w:after="120"/>
        <w:jc w:val="both"/>
        <w:rPr>
          <w:rFonts w:ascii="Arial" w:hAnsi="Arial" w:cs="Arial"/>
          <w:b/>
          <w:sz w:val="22"/>
          <w:szCs w:val="22"/>
        </w:rPr>
      </w:pPr>
      <w:r w:rsidRPr="0031288E">
        <w:rPr>
          <w:rFonts w:ascii="Arial" w:hAnsi="Arial" w:cs="Arial"/>
          <w:b/>
          <w:sz w:val="22"/>
          <w:szCs w:val="22"/>
        </w:rPr>
        <w:t>Document for:</w:t>
      </w:r>
      <w:r w:rsidRPr="0031288E">
        <w:rPr>
          <w:rFonts w:ascii="Arial" w:hAnsi="Arial" w:cs="Arial"/>
          <w:b/>
          <w:sz w:val="22"/>
          <w:szCs w:val="22"/>
        </w:rPr>
        <w:tab/>
      </w:r>
      <w:bookmarkStart w:id="2" w:name="DocumentFor"/>
      <w:bookmarkEnd w:id="2"/>
      <w:r>
        <w:rPr>
          <w:rFonts w:ascii="Arial" w:hAnsi="Arial" w:cs="Arial"/>
          <w:b/>
          <w:sz w:val="22"/>
          <w:szCs w:val="22"/>
        </w:rPr>
        <w:t>Discussion</w:t>
      </w:r>
    </w:p>
    <w:p w14:paraId="0351CEAD" w14:textId="77777777" w:rsidR="00712CC1" w:rsidRPr="00A137D5" w:rsidRDefault="00712CC1" w:rsidP="00712CC1">
      <w:pPr>
        <w:pStyle w:val="Heading1"/>
        <w:numPr>
          <w:ilvl w:val="0"/>
          <w:numId w:val="10"/>
        </w:numPr>
        <w:pBdr>
          <w:top w:val="single" w:sz="12" w:space="2" w:color="auto"/>
        </w:pBdr>
        <w:jc w:val="both"/>
        <w:rPr>
          <w:sz w:val="32"/>
        </w:rPr>
      </w:pPr>
      <w:r w:rsidRPr="00A137D5">
        <w:rPr>
          <w:sz w:val="32"/>
        </w:rPr>
        <w:t>Introduction</w:t>
      </w:r>
    </w:p>
    <w:p w14:paraId="43DBDE2D" w14:textId="0CFF47EE" w:rsidR="003B516E" w:rsidRDefault="007B20D1" w:rsidP="00A51C88">
      <w:r>
        <w:t>How to perform RLM/BM/BFD when active BWP does not contain SSB associated to the initial BWP has been extensively discussed in 3GPP for several meetings.</w:t>
      </w:r>
      <w:r w:rsidR="00596691">
        <w:t xml:space="preserve"> In the last RAN4#104e, RAN4 reached the following agreements, captured in [1][2]:</w:t>
      </w:r>
    </w:p>
    <w:tbl>
      <w:tblPr>
        <w:tblStyle w:val="TableGrid"/>
        <w:tblW w:w="0" w:type="auto"/>
        <w:tblLook w:val="04A0" w:firstRow="1" w:lastRow="0" w:firstColumn="1" w:lastColumn="0" w:noHBand="0" w:noVBand="1"/>
      </w:tblPr>
      <w:tblGrid>
        <w:gridCol w:w="9629"/>
      </w:tblGrid>
      <w:tr w:rsidR="000E69C6" w14:paraId="20484EDC" w14:textId="77777777" w:rsidTr="000E69C6">
        <w:tc>
          <w:tcPr>
            <w:tcW w:w="9629" w:type="dxa"/>
          </w:tcPr>
          <w:p w14:paraId="478EFFD1" w14:textId="77777777" w:rsidR="00C1738F" w:rsidRPr="008E1951" w:rsidRDefault="00C1738F" w:rsidP="00C1738F">
            <w:pPr>
              <w:spacing w:afterLines="50" w:after="120"/>
              <w:rPr>
                <w:b/>
                <w:lang w:eastAsia="zh-CN"/>
              </w:rPr>
            </w:pPr>
            <w:r w:rsidRPr="008E1951">
              <w:rPr>
                <w:b/>
                <w:lang w:val="en-US" w:eastAsia="zh-CN"/>
              </w:rPr>
              <w:t xml:space="preserve">Issue 1: </w:t>
            </w:r>
            <w:r>
              <w:rPr>
                <w:b/>
                <w:lang w:val="en-US" w:eastAsia="zh-CN"/>
              </w:rPr>
              <w:t>w</w:t>
            </w:r>
            <w:r w:rsidRPr="008E1951">
              <w:rPr>
                <w:b/>
                <w:lang w:val="en-US" w:eastAsia="zh-CN"/>
              </w:rPr>
              <w:t>hether it is a valid scenario in the standard to support the operation of BWP without SSB where the UE does not perform BM/RLM/BFD due to the lack of necessary reference signal (SSB and CSI-RS) in the active BWP</w:t>
            </w:r>
          </w:p>
          <w:p w14:paraId="53F8CE9D" w14:textId="77777777" w:rsidR="00C1738F" w:rsidRPr="008E1951" w:rsidRDefault="00C1738F" w:rsidP="00C1738F">
            <w:pPr>
              <w:spacing w:afterLines="50" w:after="120"/>
              <w:rPr>
                <w:b/>
                <w:lang w:eastAsia="zh-CN"/>
              </w:rPr>
            </w:pPr>
            <w:r w:rsidRPr="008E1951">
              <w:rPr>
                <w:b/>
                <w:lang w:eastAsia="zh-CN"/>
              </w:rPr>
              <w:t>Agreement:</w:t>
            </w:r>
          </w:p>
          <w:p w14:paraId="0B1B4723" w14:textId="77777777" w:rsidR="00C1738F" w:rsidRDefault="00C1738F" w:rsidP="00C1738F">
            <w:pPr>
              <w:spacing w:afterLines="50" w:after="120"/>
              <w:rPr>
                <w:bCs/>
                <w:lang w:eastAsia="zh-CN"/>
              </w:rPr>
            </w:pPr>
            <w:r w:rsidRPr="008E1951">
              <w:rPr>
                <w:bCs/>
                <w:lang w:eastAsia="zh-CN"/>
              </w:rPr>
              <w:t>From RAN4 specification point of view, it is not a valid scenario</w:t>
            </w:r>
          </w:p>
          <w:p w14:paraId="3084C4FC" w14:textId="77777777" w:rsidR="00C1738F" w:rsidRDefault="00C1738F" w:rsidP="00C1738F">
            <w:pPr>
              <w:spacing w:afterLines="50" w:after="120"/>
              <w:rPr>
                <w:bCs/>
                <w:lang w:eastAsia="zh-CN"/>
              </w:rPr>
            </w:pPr>
          </w:p>
          <w:p w14:paraId="7085C505" w14:textId="77777777" w:rsidR="00C1738F" w:rsidRPr="008E1951" w:rsidRDefault="00C1738F" w:rsidP="00C1738F">
            <w:pPr>
              <w:spacing w:afterLines="50" w:after="120"/>
              <w:rPr>
                <w:b/>
                <w:lang w:val="en-US" w:eastAsia="zh-CN"/>
              </w:rPr>
            </w:pPr>
            <w:r w:rsidRPr="008E1951">
              <w:rPr>
                <w:b/>
                <w:lang w:val="en-US" w:eastAsia="zh-CN"/>
              </w:rPr>
              <w:t xml:space="preserve">Issue </w:t>
            </w:r>
            <w:r>
              <w:rPr>
                <w:b/>
                <w:lang w:val="en-US" w:eastAsia="zh-CN"/>
              </w:rPr>
              <w:t>2</w:t>
            </w:r>
            <w:r w:rsidRPr="008E1951">
              <w:rPr>
                <w:b/>
                <w:lang w:val="en-US" w:eastAsia="zh-CN"/>
              </w:rPr>
              <w:t>:</w:t>
            </w:r>
            <w:r>
              <w:rPr>
                <w:b/>
                <w:lang w:val="en-US" w:eastAsia="zh-CN"/>
              </w:rPr>
              <w:t xml:space="preserve"> </w:t>
            </w:r>
            <w:r w:rsidRPr="008E1951">
              <w:rPr>
                <w:b/>
                <w:lang w:val="en-US" w:eastAsia="zh-CN"/>
              </w:rPr>
              <w:t>how should the UE perform BM/RLM/BFD when the active BWP does not contain SSB</w:t>
            </w:r>
            <w:r w:rsidRPr="005C3CAE">
              <w:rPr>
                <w:sz w:val="21"/>
                <w:szCs w:val="21"/>
              </w:rPr>
              <w:t xml:space="preserve"> </w:t>
            </w:r>
            <w:r w:rsidRPr="005C3CAE">
              <w:rPr>
                <w:b/>
                <w:lang w:eastAsia="zh-CN"/>
              </w:rPr>
              <w:t>associated to the initial DL BWP</w:t>
            </w:r>
          </w:p>
          <w:p w14:paraId="56E449F9" w14:textId="77777777" w:rsidR="00C1738F" w:rsidRDefault="00C1738F" w:rsidP="00C1738F">
            <w:pPr>
              <w:spacing w:afterLines="50" w:after="120"/>
              <w:rPr>
                <w:b/>
                <w:lang w:eastAsia="zh-CN"/>
              </w:rPr>
            </w:pPr>
            <w:r w:rsidRPr="00390EAD">
              <w:rPr>
                <w:b/>
                <w:lang w:eastAsia="zh-CN"/>
              </w:rPr>
              <w:t>Agreement:</w:t>
            </w:r>
          </w:p>
          <w:p w14:paraId="0EF6CAB9" w14:textId="77777777" w:rsidR="00C1738F" w:rsidRPr="00D47E1A" w:rsidRDefault="00C1738F" w:rsidP="00C1738F">
            <w:pPr>
              <w:spacing w:afterLines="50" w:after="120"/>
              <w:rPr>
                <w:bCs/>
                <w:lang w:eastAsia="zh-CN"/>
              </w:rPr>
            </w:pPr>
            <w:r w:rsidRPr="00D47E1A">
              <w:rPr>
                <w:bCs/>
                <w:lang w:eastAsia="zh-CN"/>
              </w:rPr>
              <w:t>RAN4 has examined the Rel-15, Rel-16 and Rel-17 specs. The following possible solutions for the issue are identified.</w:t>
            </w:r>
          </w:p>
          <w:p w14:paraId="2CCBD8F3" w14:textId="77777777" w:rsidR="00C1738F" w:rsidRPr="00D47E1A" w:rsidRDefault="00C1738F">
            <w:pPr>
              <w:numPr>
                <w:ilvl w:val="0"/>
                <w:numId w:val="21"/>
              </w:numPr>
              <w:spacing w:afterLines="50" w:after="120"/>
              <w:rPr>
                <w:bCs/>
                <w:lang w:val="en-US" w:eastAsia="zh-CN"/>
              </w:rPr>
            </w:pPr>
            <w:r w:rsidRPr="00D47E1A">
              <w:rPr>
                <w:rFonts w:hint="eastAsia"/>
                <w:bCs/>
                <w:lang w:val="en-US" w:eastAsia="zh-CN"/>
              </w:rPr>
              <w:t xml:space="preserve">Perform BM/RLM/BFD based on CSI-RS </w:t>
            </w:r>
            <w:r w:rsidRPr="00D47E1A">
              <w:rPr>
                <w:bCs/>
                <w:lang w:val="en-US" w:eastAsia="zh-CN"/>
              </w:rPr>
              <w:t xml:space="preserve">within active BWP </w:t>
            </w:r>
          </w:p>
          <w:p w14:paraId="234EAF88" w14:textId="77777777" w:rsidR="00C1738F" w:rsidRPr="00D47E1A" w:rsidRDefault="00C1738F">
            <w:pPr>
              <w:numPr>
                <w:ilvl w:val="1"/>
                <w:numId w:val="21"/>
              </w:numPr>
              <w:spacing w:afterLines="50" w:after="120"/>
              <w:rPr>
                <w:bCs/>
                <w:lang w:val="en-US" w:eastAsia="zh-CN"/>
              </w:rPr>
            </w:pPr>
            <w:r w:rsidRPr="00D47E1A">
              <w:rPr>
                <w:bCs/>
                <w:lang w:val="en-US" w:eastAsia="zh-CN"/>
              </w:rPr>
              <w:t>RAN4 has requirements to support BM/RLM/BFD based on CSI-RS within active BWP and no spec change is needed</w:t>
            </w:r>
          </w:p>
          <w:p w14:paraId="1CB0B24D" w14:textId="77777777" w:rsidR="00C1738F" w:rsidRPr="00D47E1A" w:rsidRDefault="00C1738F">
            <w:pPr>
              <w:numPr>
                <w:ilvl w:val="0"/>
                <w:numId w:val="21"/>
              </w:numPr>
              <w:spacing w:afterLines="50" w:after="120"/>
              <w:rPr>
                <w:bCs/>
                <w:lang w:val="en-US" w:eastAsia="zh-CN"/>
              </w:rPr>
            </w:pPr>
            <w:r w:rsidRPr="00D47E1A">
              <w:rPr>
                <w:bCs/>
                <w:lang w:val="en-US" w:eastAsia="zh-CN"/>
              </w:rPr>
              <w:t>Following potential independent implementations/features requires either existing RAN4 requirements to be updated or new requirements to be developed.</w:t>
            </w:r>
          </w:p>
          <w:p w14:paraId="41B4E8CC" w14:textId="77777777" w:rsidR="00C1738F" w:rsidRPr="00D47E1A" w:rsidRDefault="00C1738F">
            <w:pPr>
              <w:numPr>
                <w:ilvl w:val="1"/>
                <w:numId w:val="21"/>
              </w:numPr>
              <w:spacing w:afterLines="50" w:after="120"/>
              <w:rPr>
                <w:bCs/>
                <w:lang w:val="en-US" w:eastAsia="zh-CN"/>
              </w:rPr>
            </w:pPr>
            <w:r w:rsidRPr="00D47E1A">
              <w:rPr>
                <w:bCs/>
                <w:lang w:val="en-US" w:eastAsia="zh-CN"/>
              </w:rPr>
              <w:t>Perform BM/RLM/BFD based on SSB outside active BWP</w:t>
            </w:r>
          </w:p>
          <w:p w14:paraId="5453B61F" w14:textId="77777777" w:rsidR="00C1738F" w:rsidRPr="00D47E1A" w:rsidRDefault="00C1738F">
            <w:pPr>
              <w:numPr>
                <w:ilvl w:val="2"/>
                <w:numId w:val="21"/>
              </w:numPr>
              <w:spacing w:afterLines="50" w:after="120"/>
              <w:rPr>
                <w:bCs/>
                <w:lang w:val="en-US" w:eastAsia="zh-CN"/>
              </w:rPr>
            </w:pPr>
            <w:r w:rsidRPr="00D47E1A">
              <w:rPr>
                <w:bCs/>
                <w:lang w:val="en-US" w:eastAsia="zh-CN"/>
              </w:rPr>
              <w:t>UE’s capability to operate using larger BW covering SSB outside active BWP, or a UE that is equipped with a separate RF chain</w:t>
            </w:r>
          </w:p>
          <w:p w14:paraId="2A7E9F33" w14:textId="77777777" w:rsidR="00C1738F" w:rsidRPr="00D47E1A" w:rsidRDefault="00C1738F">
            <w:pPr>
              <w:numPr>
                <w:ilvl w:val="2"/>
                <w:numId w:val="21"/>
              </w:numPr>
              <w:spacing w:afterLines="50" w:after="120"/>
              <w:rPr>
                <w:bCs/>
                <w:lang w:val="en-US" w:eastAsia="zh-CN"/>
              </w:rPr>
            </w:pPr>
            <w:r w:rsidRPr="00D47E1A">
              <w:rPr>
                <w:bCs/>
                <w:lang w:val="en-US" w:eastAsia="zh-CN"/>
              </w:rPr>
              <w:t xml:space="preserve">BM/RLM/BFD on SSB outside BWP are performed with shared MG or NCSG for L3 measurement, or dedicated MG or NCSG for RLM/BFD/BM measurements. </w:t>
            </w:r>
          </w:p>
          <w:p w14:paraId="56AE3C7F" w14:textId="77777777" w:rsidR="00C1738F" w:rsidRPr="00D47E1A" w:rsidRDefault="00C1738F">
            <w:pPr>
              <w:numPr>
                <w:ilvl w:val="1"/>
                <w:numId w:val="21"/>
              </w:numPr>
              <w:spacing w:afterLines="50" w:after="120"/>
              <w:rPr>
                <w:bCs/>
                <w:lang w:val="en-US" w:eastAsia="zh-CN"/>
              </w:rPr>
            </w:pPr>
            <w:r w:rsidRPr="00D47E1A">
              <w:rPr>
                <w:bCs/>
                <w:lang w:val="en-US" w:eastAsia="zh-CN"/>
              </w:rPr>
              <w:t>NCD-SSB approach which would work with existing UE hardware architectures (FG6-1) and be compatible with existing RAN4 specifications for BM/RLM/BFD</w:t>
            </w:r>
          </w:p>
          <w:p w14:paraId="7553AD39" w14:textId="77777777" w:rsidR="00C1738F" w:rsidRPr="00D47E1A" w:rsidRDefault="00C1738F">
            <w:pPr>
              <w:numPr>
                <w:ilvl w:val="1"/>
                <w:numId w:val="21"/>
              </w:numPr>
              <w:spacing w:afterLines="50" w:after="120"/>
              <w:rPr>
                <w:bCs/>
                <w:lang w:val="en-US" w:eastAsia="zh-CN"/>
              </w:rPr>
            </w:pPr>
            <w:r w:rsidRPr="00D47E1A">
              <w:rPr>
                <w:bCs/>
                <w:lang w:val="en-US" w:eastAsia="zh-CN"/>
              </w:rPr>
              <w:t>Note: RAN4 does not reach consensus on whether to work on the above items in Rel-17 including to update the existing RAN4 requirements or to develop new requirements</w:t>
            </w:r>
          </w:p>
          <w:p w14:paraId="262962CA" w14:textId="77777777" w:rsidR="00C1738F" w:rsidRDefault="00C1738F" w:rsidP="00C1738F">
            <w:pPr>
              <w:spacing w:afterLines="50" w:after="120"/>
              <w:rPr>
                <w:rFonts w:eastAsia="DengXian"/>
                <w:b/>
                <w:color w:val="2F5496"/>
                <w:sz w:val="21"/>
                <w:szCs w:val="21"/>
                <w:lang w:eastAsia="ja-JP"/>
              </w:rPr>
            </w:pPr>
          </w:p>
          <w:p w14:paraId="1CBF9542" w14:textId="77777777" w:rsidR="00C1738F" w:rsidRDefault="00C1738F" w:rsidP="00C1738F">
            <w:pPr>
              <w:spacing w:afterLines="50" w:after="120"/>
              <w:rPr>
                <w:bCs/>
                <w:lang w:eastAsia="zh-CN"/>
              </w:rPr>
            </w:pPr>
          </w:p>
          <w:p w14:paraId="7CCDCF74" w14:textId="77777777" w:rsidR="00C1738F" w:rsidRPr="000C53BF" w:rsidRDefault="00C1738F" w:rsidP="00C1738F">
            <w:pPr>
              <w:spacing w:afterLines="50" w:after="120"/>
              <w:rPr>
                <w:b/>
                <w:lang w:val="en-US" w:eastAsia="zh-CN"/>
              </w:rPr>
            </w:pPr>
            <w:r>
              <w:rPr>
                <w:b/>
                <w:lang w:val="en-US" w:eastAsia="zh-CN"/>
              </w:rPr>
              <w:t xml:space="preserve">Issue 3: </w:t>
            </w:r>
            <w:r w:rsidRPr="000C53BF">
              <w:rPr>
                <w:b/>
                <w:lang w:val="en-US" w:eastAsia="zh-CN"/>
              </w:rPr>
              <w:t>in which release and how to introduce enhanced RRM requirements to support Feature Group 6-1a “bwp-WithoutRestriction”?</w:t>
            </w:r>
          </w:p>
          <w:p w14:paraId="7E9C841B" w14:textId="77777777" w:rsidR="00C1738F" w:rsidRPr="000C53BF" w:rsidRDefault="00C1738F" w:rsidP="00C1738F">
            <w:pPr>
              <w:spacing w:afterLines="50" w:after="120"/>
              <w:rPr>
                <w:rFonts w:eastAsia="DengXian"/>
                <w:b/>
                <w:color w:val="2F5496"/>
                <w:sz w:val="21"/>
                <w:szCs w:val="21"/>
                <w:lang w:eastAsia="ja-JP"/>
              </w:rPr>
            </w:pPr>
            <w:r w:rsidRPr="00390EAD">
              <w:rPr>
                <w:b/>
                <w:lang w:eastAsia="zh-CN"/>
              </w:rPr>
              <w:t>Agreement:</w:t>
            </w:r>
          </w:p>
          <w:p w14:paraId="55850076" w14:textId="77777777" w:rsidR="00C1738F" w:rsidRPr="000C53BF" w:rsidRDefault="00C1738F">
            <w:pPr>
              <w:numPr>
                <w:ilvl w:val="0"/>
                <w:numId w:val="21"/>
              </w:numPr>
              <w:spacing w:afterLines="50" w:after="120"/>
              <w:rPr>
                <w:bCs/>
                <w:lang w:val="en-US" w:eastAsia="zh-CN"/>
              </w:rPr>
            </w:pPr>
            <w:r w:rsidRPr="000C53BF">
              <w:rPr>
                <w:bCs/>
                <w:lang w:val="en-US" w:eastAsia="zh-CN"/>
              </w:rPr>
              <w:t>Option 1: continue discussion in Rel-17 under TEI17</w:t>
            </w:r>
          </w:p>
          <w:p w14:paraId="6A6F840F" w14:textId="77777777" w:rsidR="00C1738F" w:rsidRPr="000C53BF" w:rsidRDefault="00C1738F">
            <w:pPr>
              <w:numPr>
                <w:ilvl w:val="0"/>
                <w:numId w:val="21"/>
              </w:numPr>
              <w:spacing w:afterLines="50" w:after="120"/>
              <w:rPr>
                <w:bCs/>
                <w:lang w:val="en-US" w:eastAsia="zh-CN"/>
              </w:rPr>
            </w:pPr>
            <w:r w:rsidRPr="000C53BF">
              <w:rPr>
                <w:bCs/>
                <w:lang w:val="en-US" w:eastAsia="zh-CN"/>
              </w:rPr>
              <w:t>Option 2: In Rel-18 under the umbrella WI “Rel-18 RRM enhancement”</w:t>
            </w:r>
          </w:p>
          <w:p w14:paraId="532A2171" w14:textId="77777777" w:rsidR="00C1738F" w:rsidRPr="000C53BF" w:rsidRDefault="00C1738F">
            <w:pPr>
              <w:numPr>
                <w:ilvl w:val="1"/>
                <w:numId w:val="21"/>
              </w:numPr>
              <w:spacing w:afterLines="50" w:after="120"/>
              <w:rPr>
                <w:bCs/>
                <w:lang w:val="en-US" w:eastAsia="zh-CN"/>
              </w:rPr>
            </w:pPr>
            <w:r w:rsidRPr="000C53BF">
              <w:rPr>
                <w:bCs/>
                <w:lang w:val="en-US" w:eastAsia="zh-CN"/>
              </w:rPr>
              <w:lastRenderedPageBreak/>
              <w:t>The support of Feature Group 6-1a “bwp-WithoutRestriction” in Rel-17 is left to implementation.</w:t>
            </w:r>
          </w:p>
          <w:p w14:paraId="1251DEC5" w14:textId="77777777" w:rsidR="00C1738F" w:rsidRPr="000C53BF" w:rsidRDefault="00C1738F">
            <w:pPr>
              <w:numPr>
                <w:ilvl w:val="0"/>
                <w:numId w:val="21"/>
              </w:numPr>
              <w:spacing w:afterLines="50" w:after="120"/>
              <w:rPr>
                <w:bCs/>
                <w:lang w:val="en-US" w:eastAsia="zh-CN"/>
              </w:rPr>
            </w:pPr>
            <w:r w:rsidRPr="000C53BF">
              <w:rPr>
                <w:bCs/>
                <w:lang w:val="en-US" w:eastAsia="zh-CN"/>
              </w:rPr>
              <w:t>Option 3:</w:t>
            </w:r>
            <w:r>
              <w:rPr>
                <w:bCs/>
                <w:lang w:val="en-US" w:eastAsia="zh-CN"/>
              </w:rPr>
              <w:t xml:space="preserve"> F</w:t>
            </w:r>
            <w:r w:rsidRPr="000C53BF">
              <w:rPr>
                <w:bCs/>
                <w:lang w:val="en-US" w:eastAsia="zh-CN"/>
              </w:rPr>
              <w:t>eature Group 6-1a “bwp-WithoutRestriction”</w:t>
            </w:r>
            <w:r w:rsidRPr="000C53BF">
              <w:rPr>
                <w:rFonts w:hint="eastAsia"/>
                <w:bCs/>
                <w:lang w:val="en-US" w:eastAsia="zh-CN"/>
              </w:rPr>
              <w:t xml:space="preserve"> with mandatory supporting FG 1-7 and /or 2-31, and the </w:t>
            </w:r>
            <w:r w:rsidRPr="000C53BF">
              <w:rPr>
                <w:bCs/>
                <w:lang w:val="en-US" w:eastAsia="zh-CN"/>
              </w:rPr>
              <w:t>corresponding</w:t>
            </w:r>
            <w:r w:rsidRPr="000C53BF">
              <w:rPr>
                <w:rFonts w:hint="eastAsia"/>
                <w:bCs/>
                <w:lang w:val="en-US" w:eastAsia="zh-CN"/>
              </w:rPr>
              <w:t xml:space="preserve"> requirements can already be supported from Rel-15.</w:t>
            </w:r>
          </w:p>
          <w:p w14:paraId="69DBE290" w14:textId="77777777" w:rsidR="00C1738F" w:rsidRPr="000C53BF" w:rsidRDefault="00C1738F">
            <w:pPr>
              <w:numPr>
                <w:ilvl w:val="0"/>
                <w:numId w:val="21"/>
              </w:numPr>
              <w:spacing w:afterLines="50" w:after="120"/>
              <w:rPr>
                <w:bCs/>
                <w:lang w:val="en-US" w:eastAsia="zh-CN"/>
              </w:rPr>
            </w:pPr>
            <w:r w:rsidRPr="000C53BF">
              <w:rPr>
                <w:bCs/>
                <w:lang w:val="en-US" w:eastAsia="zh-CN"/>
              </w:rPr>
              <w:t>Option 3a:</w:t>
            </w:r>
            <w:r>
              <w:rPr>
                <w:bCs/>
                <w:lang w:val="en-US" w:eastAsia="zh-CN"/>
              </w:rPr>
              <w:t xml:space="preserve"> </w:t>
            </w:r>
            <w:r w:rsidRPr="000C53BF">
              <w:rPr>
                <w:bCs/>
                <w:lang w:val="en-US" w:eastAsia="zh-CN"/>
              </w:rPr>
              <w:t>Feature Group 6-1a “bwp-WithoutRestriction”</w:t>
            </w:r>
            <w:r w:rsidRPr="000C53BF">
              <w:rPr>
                <w:rFonts w:hint="eastAsia"/>
                <w:bCs/>
                <w:lang w:val="en-US" w:eastAsia="zh-CN"/>
              </w:rPr>
              <w:t xml:space="preserve"> with mandatory supporting FG 1-7 and /or 2-31</w:t>
            </w:r>
            <w:r w:rsidRPr="000C53BF">
              <w:rPr>
                <w:bCs/>
                <w:lang w:val="en-US" w:eastAsia="zh-CN"/>
              </w:rPr>
              <w:t xml:space="preserve"> and/or FG-24</w:t>
            </w:r>
            <w:r w:rsidRPr="000C53BF">
              <w:rPr>
                <w:rFonts w:hint="eastAsia"/>
                <w:bCs/>
                <w:lang w:val="en-US" w:eastAsia="zh-CN"/>
              </w:rPr>
              <w:t xml:space="preserve">, and the </w:t>
            </w:r>
            <w:r w:rsidRPr="000C53BF">
              <w:rPr>
                <w:bCs/>
                <w:lang w:val="en-US" w:eastAsia="zh-CN"/>
              </w:rPr>
              <w:t>corresponding</w:t>
            </w:r>
            <w:r w:rsidRPr="000C53BF">
              <w:rPr>
                <w:rFonts w:hint="eastAsia"/>
                <w:bCs/>
                <w:lang w:val="en-US" w:eastAsia="zh-CN"/>
              </w:rPr>
              <w:t xml:space="preserve"> requirements can already be supported from Rel-15.</w:t>
            </w:r>
          </w:p>
          <w:p w14:paraId="338F9497" w14:textId="77777777" w:rsidR="00C1738F" w:rsidRPr="000C53BF" w:rsidRDefault="00C1738F">
            <w:pPr>
              <w:numPr>
                <w:ilvl w:val="1"/>
                <w:numId w:val="21"/>
              </w:numPr>
              <w:spacing w:afterLines="50" w:after="120"/>
              <w:rPr>
                <w:bCs/>
                <w:lang w:val="en-US" w:eastAsia="zh-CN"/>
              </w:rPr>
            </w:pPr>
            <w:r w:rsidRPr="000C53BF">
              <w:rPr>
                <w:bCs/>
                <w:lang w:val="en-US" w:eastAsia="zh-CN"/>
              </w:rPr>
              <w:t>For FR2: the CSI-RS repetition is on (FFS).</w:t>
            </w:r>
          </w:p>
          <w:p w14:paraId="26443C60" w14:textId="77777777" w:rsidR="00C1738F" w:rsidRPr="000C53BF" w:rsidRDefault="00C1738F">
            <w:pPr>
              <w:numPr>
                <w:ilvl w:val="0"/>
                <w:numId w:val="21"/>
              </w:numPr>
              <w:spacing w:afterLines="50" w:after="120"/>
              <w:rPr>
                <w:bCs/>
                <w:lang w:val="en-US" w:eastAsia="zh-CN"/>
              </w:rPr>
            </w:pPr>
            <w:r w:rsidRPr="000C53BF">
              <w:rPr>
                <w:bCs/>
                <w:lang w:val="en-US" w:eastAsia="zh-CN"/>
              </w:rPr>
              <w:t>Option 4: Leave it to RAN decision.</w:t>
            </w:r>
          </w:p>
          <w:p w14:paraId="22CCE859" w14:textId="77777777" w:rsidR="00C1738F" w:rsidRDefault="00C1738F" w:rsidP="00C1738F">
            <w:pPr>
              <w:spacing w:afterLines="50" w:after="120"/>
              <w:rPr>
                <w:lang w:eastAsia="zh-CN"/>
              </w:rPr>
            </w:pPr>
          </w:p>
          <w:p w14:paraId="29FA5E06" w14:textId="77777777" w:rsidR="00C1738F" w:rsidRPr="00BD1E2F" w:rsidRDefault="00C1738F" w:rsidP="00C1738F">
            <w:pPr>
              <w:spacing w:afterLines="50" w:after="120"/>
              <w:rPr>
                <w:b/>
                <w:lang w:val="en-US" w:eastAsia="zh-CN"/>
              </w:rPr>
            </w:pPr>
            <w:r>
              <w:rPr>
                <w:b/>
                <w:lang w:val="en-US" w:eastAsia="zh-CN"/>
              </w:rPr>
              <w:t xml:space="preserve">Issue 4: </w:t>
            </w:r>
            <w:r w:rsidRPr="00BD1E2F">
              <w:rPr>
                <w:b/>
                <w:lang w:val="en-US" w:eastAsia="zh-CN"/>
              </w:rPr>
              <w:t>scope of the RAN4 discussion</w:t>
            </w:r>
          </w:p>
          <w:p w14:paraId="04F5CECB" w14:textId="77777777" w:rsidR="00C1738F" w:rsidRPr="00A978DD" w:rsidRDefault="00C1738F" w:rsidP="00C1738F">
            <w:pPr>
              <w:spacing w:afterLines="50" w:after="120"/>
              <w:rPr>
                <w:b/>
                <w:lang w:eastAsia="zh-CN"/>
              </w:rPr>
            </w:pPr>
            <w:r w:rsidRPr="00A978DD">
              <w:rPr>
                <w:b/>
                <w:lang w:eastAsia="zh-CN"/>
              </w:rPr>
              <w:t>Agreement:</w:t>
            </w:r>
          </w:p>
          <w:p w14:paraId="06FFD984" w14:textId="650B0794" w:rsidR="000E69C6" w:rsidRDefault="00C1738F">
            <w:pPr>
              <w:numPr>
                <w:ilvl w:val="1"/>
                <w:numId w:val="21"/>
              </w:numPr>
            </w:pPr>
            <w:r>
              <w:rPr>
                <w:bCs/>
                <w:lang w:val="en-US" w:eastAsia="zh-CN"/>
              </w:rPr>
              <w:t xml:space="preserve">Only consider </w:t>
            </w:r>
            <w:r w:rsidRPr="007A1C98">
              <w:rPr>
                <w:bCs/>
                <w:lang w:val="en-US" w:eastAsia="zh-CN"/>
              </w:rPr>
              <w:t>non-RedCap UEs where RedCap UEs is out of scope.</w:t>
            </w:r>
          </w:p>
        </w:tc>
      </w:tr>
    </w:tbl>
    <w:p w14:paraId="2FDC832E" w14:textId="3AEBCFDD" w:rsidR="00D714BC" w:rsidRDefault="00D714BC" w:rsidP="00A51C88"/>
    <w:p w14:paraId="03922EA6" w14:textId="39DBB427" w:rsidR="00C1738F" w:rsidRDefault="00C1738F" w:rsidP="00A51C88">
      <w:r>
        <w:t>Besides, the issue was also discussed in the last RAN#99e, with the following endorsement:</w:t>
      </w:r>
    </w:p>
    <w:tbl>
      <w:tblPr>
        <w:tblStyle w:val="TableGrid"/>
        <w:tblW w:w="0" w:type="auto"/>
        <w:tblLook w:val="04A0" w:firstRow="1" w:lastRow="0" w:firstColumn="1" w:lastColumn="0" w:noHBand="0" w:noVBand="1"/>
      </w:tblPr>
      <w:tblGrid>
        <w:gridCol w:w="9629"/>
      </w:tblGrid>
      <w:tr w:rsidR="007D6C34" w14:paraId="19C2A273" w14:textId="77777777" w:rsidTr="007D6C34">
        <w:tc>
          <w:tcPr>
            <w:tcW w:w="9629" w:type="dxa"/>
          </w:tcPr>
          <w:p w14:paraId="40CBD548" w14:textId="2CF8CAC9" w:rsidR="0046270D" w:rsidRDefault="0046270D" w:rsidP="0046270D">
            <w:pPr>
              <w:widowControl w:val="0"/>
              <w:tabs>
                <w:tab w:val="left" w:pos="1190"/>
              </w:tabs>
              <w:spacing w:after="0"/>
              <w:rPr>
                <w:color w:val="000000"/>
                <w:sz w:val="25"/>
                <w:szCs w:val="25"/>
              </w:rPr>
            </w:pPr>
            <w:r>
              <w:rPr>
                <w:color w:val="000000"/>
              </w:rPr>
              <w:t>conclusion: The following is endorsed:</w:t>
            </w:r>
          </w:p>
          <w:p w14:paraId="66C213FB" w14:textId="23788FAE" w:rsidR="0046270D" w:rsidRDefault="0046270D" w:rsidP="0046270D">
            <w:pPr>
              <w:widowControl w:val="0"/>
              <w:tabs>
                <w:tab w:val="left" w:pos="1190"/>
              </w:tabs>
              <w:spacing w:after="0"/>
              <w:rPr>
                <w:color w:val="000000"/>
              </w:rPr>
            </w:pPr>
            <w:r>
              <w:rPr>
                <w:color w:val="000000"/>
              </w:rPr>
              <w:t>- No new solution for FG 6-1a shall be added to Rel-17</w:t>
            </w:r>
          </w:p>
          <w:p w14:paraId="1E1E7639" w14:textId="16F83D42" w:rsidR="0046270D" w:rsidRDefault="0046270D" w:rsidP="0046270D">
            <w:pPr>
              <w:widowControl w:val="0"/>
              <w:tabs>
                <w:tab w:val="left" w:pos="1190"/>
              </w:tabs>
              <w:spacing w:after="0"/>
              <w:rPr>
                <w:color w:val="000000"/>
              </w:rPr>
            </w:pPr>
            <w:r>
              <w:rPr>
                <w:color w:val="000000"/>
              </w:rPr>
              <w:t>- If CSI-RS based RLM/BM/BFD are supported by a UE, FG6-1a can work without any issue. FG1-7 (CSI-RS based RLM) and FG 2-24 (SSB/CSI-RS for beam measurement) are mandatory with capability signalling features.</w:t>
            </w:r>
          </w:p>
          <w:p w14:paraId="11AA3523" w14:textId="1E26AE62" w:rsidR="0046270D" w:rsidRDefault="0046270D" w:rsidP="0046270D">
            <w:pPr>
              <w:widowControl w:val="0"/>
              <w:tabs>
                <w:tab w:val="left" w:pos="1190"/>
              </w:tabs>
              <w:spacing w:after="0"/>
              <w:rPr>
                <w:color w:val="000000"/>
              </w:rPr>
            </w:pPr>
            <w:r>
              <w:rPr>
                <w:color w:val="000000"/>
              </w:rPr>
              <w:t xml:space="preserve">- No change to TU allocation for current RAN4 work in Q4 2022. </w:t>
            </w:r>
          </w:p>
          <w:p w14:paraId="4821AAC4" w14:textId="77777777" w:rsidR="0046270D" w:rsidRDefault="0046270D" w:rsidP="0046270D">
            <w:pPr>
              <w:widowControl w:val="0"/>
              <w:tabs>
                <w:tab w:val="left" w:pos="1190"/>
              </w:tabs>
              <w:spacing w:after="0"/>
              <w:rPr>
                <w:color w:val="000000"/>
              </w:rPr>
            </w:pPr>
            <w:r>
              <w:rPr>
                <w:color w:val="000000"/>
              </w:rPr>
              <w:t>- RAN asks RAN4 to do a high level analysis of the options (copied below) in RAN4’s answer to Q2 in RP-221911 and report it to RAN#98 for RAN decision.</w:t>
            </w:r>
          </w:p>
          <w:p w14:paraId="4D85D40A" w14:textId="5520030B" w:rsidR="0046270D" w:rsidRDefault="0046270D" w:rsidP="0046270D">
            <w:pPr>
              <w:widowControl w:val="0"/>
              <w:tabs>
                <w:tab w:val="left" w:pos="1190"/>
              </w:tabs>
              <w:spacing w:after="0"/>
              <w:rPr>
                <w:color w:val="000000"/>
              </w:rPr>
            </w:pPr>
            <w:r>
              <w:rPr>
                <w:color w:val="000000"/>
              </w:rPr>
              <w:t>Options from RP-221911:</w:t>
            </w:r>
          </w:p>
          <w:p w14:paraId="22245FF2" w14:textId="4EA0FF03" w:rsidR="0046270D" w:rsidRDefault="0046270D" w:rsidP="0046270D">
            <w:pPr>
              <w:widowControl w:val="0"/>
              <w:tabs>
                <w:tab w:val="left" w:pos="1190"/>
              </w:tabs>
              <w:spacing w:after="0"/>
              <w:rPr>
                <w:color w:val="000000"/>
              </w:rPr>
            </w:pPr>
            <w:r>
              <w:rPr>
                <w:color w:val="000000"/>
              </w:rPr>
              <w:t>a) Perform BM/RLM/BFD based on CSI-RS within active BWP</w:t>
            </w:r>
          </w:p>
          <w:p w14:paraId="1901C63F" w14:textId="77777777" w:rsidR="0046270D" w:rsidRDefault="0046270D" w:rsidP="0046270D">
            <w:pPr>
              <w:widowControl w:val="0"/>
              <w:tabs>
                <w:tab w:val="left" w:pos="1190"/>
              </w:tabs>
              <w:spacing w:after="0"/>
              <w:rPr>
                <w:color w:val="000000"/>
              </w:rPr>
            </w:pPr>
            <w:r>
              <w:rPr>
                <w:color w:val="000000"/>
              </w:rPr>
              <w:t>b) Perform BM/RLM/BFD based on SSB outside active BWP</w:t>
            </w:r>
          </w:p>
          <w:p w14:paraId="0D7AEDA8" w14:textId="2EE2F322" w:rsidR="0046270D" w:rsidRDefault="0046270D" w:rsidP="0046270D">
            <w:pPr>
              <w:widowControl w:val="0"/>
              <w:tabs>
                <w:tab w:val="left" w:pos="1190"/>
              </w:tabs>
              <w:spacing w:after="0"/>
              <w:ind w:left="284"/>
              <w:rPr>
                <w:color w:val="000000"/>
              </w:rPr>
            </w:pPr>
            <w:r>
              <w:rPr>
                <w:color w:val="000000"/>
              </w:rPr>
              <w:t>i)  UE’s capability to operate using larger BW covering SSB outside active BWP, or a UE that is equipped with a separate RF chain</w:t>
            </w:r>
          </w:p>
          <w:p w14:paraId="4417F9F0" w14:textId="15937404" w:rsidR="0046270D" w:rsidRDefault="0046270D" w:rsidP="0046270D">
            <w:pPr>
              <w:widowControl w:val="0"/>
              <w:tabs>
                <w:tab w:val="left" w:pos="1190"/>
              </w:tabs>
              <w:spacing w:after="0"/>
              <w:ind w:left="284"/>
              <w:rPr>
                <w:color w:val="000000"/>
              </w:rPr>
            </w:pPr>
            <w:r>
              <w:rPr>
                <w:color w:val="000000"/>
              </w:rPr>
              <w:t>ii)  BM/RLM/BFD on SSB outside BWP are performed with shared MG or NCSG for L3 measurement, or dedicated MG or NCSG for RLM/BFD/BM measurements.</w:t>
            </w:r>
          </w:p>
          <w:p w14:paraId="2A4979CC" w14:textId="6E3D7E0C" w:rsidR="0046270D" w:rsidRDefault="0046270D" w:rsidP="0046270D">
            <w:pPr>
              <w:widowControl w:val="0"/>
              <w:tabs>
                <w:tab w:val="left" w:pos="1190"/>
              </w:tabs>
              <w:spacing w:after="0"/>
              <w:rPr>
                <w:color w:val="000000"/>
              </w:rPr>
            </w:pPr>
            <w:r>
              <w:rPr>
                <w:color w:val="000000"/>
              </w:rPr>
              <w:t>c) NCD-SSB approach which would work with existing UE hardware architectures (FG6-1) and be compatible with existing RAN4 specifications for BM/RLM/BFD</w:t>
            </w:r>
          </w:p>
          <w:p w14:paraId="7FAC8DA3" w14:textId="7E4C2BB4" w:rsidR="007D6C34" w:rsidRDefault="007D6C34" w:rsidP="007D6C34"/>
        </w:tc>
      </w:tr>
    </w:tbl>
    <w:p w14:paraId="3C9B14BC" w14:textId="77777777" w:rsidR="00C1738F" w:rsidRDefault="00C1738F" w:rsidP="00A51C88"/>
    <w:p w14:paraId="3CE7877C" w14:textId="6D5A45AE" w:rsidR="00816A9A" w:rsidRPr="000D5DC6" w:rsidRDefault="006B79D2" w:rsidP="00CA0B7B">
      <w:r>
        <w:t xml:space="preserve">As tasked by RANP, RAN4 needs to do a high level analysis on the options </w:t>
      </w:r>
      <w:r w:rsidR="005D18F3">
        <w:t xml:space="preserve">agreed in the RAN4’s WF/LS. </w:t>
      </w:r>
      <w:r w:rsidR="00B14494">
        <w:t xml:space="preserve">In this contribution, we </w:t>
      </w:r>
      <w:r w:rsidR="00B47D86">
        <w:t xml:space="preserve">provide </w:t>
      </w:r>
      <w:r w:rsidR="00D61998">
        <w:t>our view on that</w:t>
      </w:r>
      <w:r w:rsidR="00B47D86">
        <w:t xml:space="preserve">. </w:t>
      </w:r>
    </w:p>
    <w:p w14:paraId="11114A88" w14:textId="3E321C1A" w:rsidR="00712CC1" w:rsidRDefault="00712CC1" w:rsidP="00712CC1">
      <w:pPr>
        <w:pStyle w:val="Heading1"/>
        <w:numPr>
          <w:ilvl w:val="0"/>
          <w:numId w:val="10"/>
        </w:numPr>
        <w:pBdr>
          <w:top w:val="single" w:sz="12" w:space="2" w:color="auto"/>
        </w:pBdr>
        <w:tabs>
          <w:tab w:val="num" w:pos="45"/>
        </w:tabs>
        <w:jc w:val="both"/>
        <w:rPr>
          <w:sz w:val="32"/>
        </w:rPr>
      </w:pPr>
      <w:r>
        <w:rPr>
          <w:sz w:val="32"/>
        </w:rPr>
        <w:t>Discussion</w:t>
      </w:r>
    </w:p>
    <w:p w14:paraId="1A21A49C" w14:textId="09C01EAD" w:rsidR="00545314" w:rsidRPr="00545314" w:rsidRDefault="00545314" w:rsidP="00083194">
      <w:pPr>
        <w:rPr>
          <w:u w:val="single"/>
          <w:lang w:eastAsia="x-none"/>
        </w:rPr>
      </w:pPr>
      <w:r w:rsidRPr="00545314">
        <w:rPr>
          <w:color w:val="000000"/>
          <w:u w:val="single"/>
        </w:rPr>
        <w:t>a) Perform BM/RLM/BFD based on CSI-RS within active BWP</w:t>
      </w:r>
    </w:p>
    <w:p w14:paraId="1255805E" w14:textId="2B8A9CC0" w:rsidR="008B1E12" w:rsidRDefault="006E68F7" w:rsidP="00083194">
      <w:pPr>
        <w:rPr>
          <w:bCs/>
          <w:lang w:val="en-US" w:eastAsia="x-none"/>
        </w:rPr>
      </w:pPr>
      <w:r>
        <w:rPr>
          <w:lang w:eastAsia="x-none"/>
        </w:rPr>
        <w:t xml:space="preserve">The first solution is to configure CSI-RS within the active BWP. </w:t>
      </w:r>
      <w:r w:rsidR="000A57C5">
        <w:rPr>
          <w:lang w:eastAsia="x-none"/>
        </w:rPr>
        <w:t>As discussed and agreed in RAN4#104e,</w:t>
      </w:r>
      <w:r w:rsidR="00B70EC8">
        <w:rPr>
          <w:lang w:eastAsia="x-none"/>
        </w:rPr>
        <w:t xml:space="preserve"> this solution is feasible and </w:t>
      </w:r>
      <w:r w:rsidR="00B70EC8" w:rsidRPr="00B70EC8">
        <w:rPr>
          <w:bCs/>
          <w:lang w:val="en-US" w:eastAsia="x-none"/>
        </w:rPr>
        <w:t>RAN4 has requirements to support BM/RLM/BFD based on CSI-RS within active BWP and no spec change is needed</w:t>
      </w:r>
      <w:r w:rsidR="00B70EC8">
        <w:rPr>
          <w:bCs/>
          <w:lang w:val="en-US" w:eastAsia="x-none"/>
        </w:rPr>
        <w:t xml:space="preserve">. Therefore, </w:t>
      </w:r>
      <w:r w:rsidR="00197319">
        <w:rPr>
          <w:bCs/>
          <w:lang w:val="en-US" w:eastAsia="x-none"/>
        </w:rPr>
        <w:t>we don’t see the need to further discuss it again.</w:t>
      </w:r>
    </w:p>
    <w:p w14:paraId="7FAC29CB" w14:textId="14C3D88A" w:rsidR="00197319" w:rsidRDefault="00D44153" w:rsidP="00D44153">
      <w:pPr>
        <w:pStyle w:val="Caption"/>
        <w:rPr>
          <w:lang w:val="en-US"/>
        </w:rPr>
      </w:pPr>
      <w:bookmarkStart w:id="3" w:name="_Ref115426474"/>
      <w:r>
        <w:t xml:space="preserve">Observation </w:t>
      </w:r>
      <w:r>
        <w:fldChar w:fldCharType="begin"/>
      </w:r>
      <w:r>
        <w:instrText xml:space="preserve"> SEQ Observation \* ARABIC </w:instrText>
      </w:r>
      <w:r>
        <w:fldChar w:fldCharType="separate"/>
      </w:r>
      <w:r w:rsidR="00053372">
        <w:rPr>
          <w:noProof/>
        </w:rPr>
        <w:t>1</w:t>
      </w:r>
      <w:r>
        <w:fldChar w:fldCharType="end"/>
      </w:r>
      <w:r>
        <w:t xml:space="preserve">: </w:t>
      </w:r>
      <w:r w:rsidRPr="00D44153">
        <w:rPr>
          <w:lang w:val="en-US"/>
        </w:rPr>
        <w:t>option a (CSI-RS</w:t>
      </w:r>
      <w:r>
        <w:rPr>
          <w:lang w:val="en-US"/>
        </w:rPr>
        <w:t xml:space="preserve"> based approach</w:t>
      </w:r>
      <w:r w:rsidRPr="00D44153">
        <w:rPr>
          <w:lang w:val="en-US"/>
        </w:rPr>
        <w:t xml:space="preserve">) </w:t>
      </w:r>
      <w:r>
        <w:rPr>
          <w:lang w:val="en-US"/>
        </w:rPr>
        <w:t xml:space="preserve">can address the issue. It </w:t>
      </w:r>
      <w:r w:rsidRPr="00D44153">
        <w:rPr>
          <w:lang w:val="en-US"/>
        </w:rPr>
        <w:t>has already been supported with corresponding RAN4 requirements in 3GPP.</w:t>
      </w:r>
      <w:bookmarkEnd w:id="3"/>
    </w:p>
    <w:p w14:paraId="79AADC40" w14:textId="2AD08960" w:rsidR="00957CFD" w:rsidRDefault="00957CFD" w:rsidP="00957CFD">
      <w:pPr>
        <w:rPr>
          <w:lang w:val="en-US" w:eastAsia="x-none"/>
        </w:rPr>
      </w:pPr>
    </w:p>
    <w:p w14:paraId="142E62F6" w14:textId="77777777" w:rsidR="00957CFD" w:rsidRPr="00957CFD" w:rsidRDefault="00957CFD" w:rsidP="00957CFD">
      <w:pPr>
        <w:widowControl w:val="0"/>
        <w:tabs>
          <w:tab w:val="left" w:pos="1190"/>
        </w:tabs>
        <w:spacing w:after="0"/>
        <w:rPr>
          <w:color w:val="000000"/>
          <w:u w:val="single"/>
        </w:rPr>
      </w:pPr>
      <w:r w:rsidRPr="00957CFD">
        <w:rPr>
          <w:color w:val="000000"/>
          <w:u w:val="single"/>
        </w:rPr>
        <w:t>b) Perform BM/RLM/BFD based on SSB outside active BWP</w:t>
      </w:r>
    </w:p>
    <w:p w14:paraId="1D32E0BF" w14:textId="351A47E7" w:rsidR="00957CFD" w:rsidRDefault="00957CFD" w:rsidP="00957CFD">
      <w:pPr>
        <w:rPr>
          <w:color w:val="000000"/>
        </w:rPr>
      </w:pPr>
      <w:r>
        <w:rPr>
          <w:lang w:eastAsia="x-none"/>
        </w:rPr>
        <w:t xml:space="preserve">There are two </w:t>
      </w:r>
      <w:r w:rsidR="00E742B3">
        <w:rPr>
          <w:lang w:eastAsia="x-none"/>
        </w:rPr>
        <w:t xml:space="preserve">approaches to perform </w:t>
      </w:r>
      <w:r w:rsidR="00E742B3">
        <w:rPr>
          <w:color w:val="000000"/>
        </w:rPr>
        <w:t xml:space="preserve">BM/RLM/BFD based on SSB outside active BWP. One is gap-less and the other is gap-based approach. </w:t>
      </w:r>
    </w:p>
    <w:p w14:paraId="15A608C4" w14:textId="6B2E9AC4" w:rsidR="00647B1A" w:rsidRDefault="00647B1A" w:rsidP="00647B1A">
      <w:pPr>
        <w:widowControl w:val="0"/>
        <w:tabs>
          <w:tab w:val="left" w:pos="1190"/>
        </w:tabs>
        <w:spacing w:after="0"/>
        <w:ind w:left="284"/>
        <w:rPr>
          <w:color w:val="000000"/>
        </w:rPr>
      </w:pPr>
      <w:r>
        <w:rPr>
          <w:color w:val="000000"/>
        </w:rPr>
        <w:t>i)  UE’s capability to operate using larger BW covering SSB outside active BWP, or a UE that is equipped with a separate RF chain</w:t>
      </w:r>
    </w:p>
    <w:p w14:paraId="4C454946" w14:textId="74F928FB" w:rsidR="00305F09" w:rsidRPr="00957CFD" w:rsidRDefault="00305F09" w:rsidP="00957CFD">
      <w:pPr>
        <w:rPr>
          <w:lang w:eastAsia="x-none"/>
        </w:rPr>
      </w:pPr>
      <w:r>
        <w:rPr>
          <w:color w:val="000000"/>
        </w:rPr>
        <w:t xml:space="preserve">For gap-less approach, UE can use larger BW or even a spare RF chain to receive the SSB outside active BWP. </w:t>
      </w:r>
      <w:r w:rsidR="008B600C">
        <w:rPr>
          <w:color w:val="000000"/>
        </w:rPr>
        <w:t>Specifically, there could be several implementations to achieve this purpose, as we mentioned in [3] in the last RAN4#104e.</w:t>
      </w:r>
    </w:p>
    <w:p w14:paraId="7EE44692" w14:textId="4933705E" w:rsidR="006E68F7" w:rsidRDefault="001B5823" w:rsidP="00083194">
      <w:pPr>
        <w:rPr>
          <w:lang w:eastAsia="x-none"/>
        </w:rPr>
      </w:pPr>
      <w:r w:rsidRPr="001B5823">
        <w:rPr>
          <w:noProof/>
          <w:lang w:eastAsia="x-none"/>
        </w:rPr>
        <w:drawing>
          <wp:inline distT="0" distB="0" distL="0" distR="0" wp14:anchorId="6BB83299" wp14:editId="3983E344">
            <wp:extent cx="6120765" cy="936625"/>
            <wp:effectExtent l="0" t="0" r="635" b="317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6120765" cy="936625"/>
                    </a:xfrm>
                    <a:prstGeom prst="rect">
                      <a:avLst/>
                    </a:prstGeom>
                  </pic:spPr>
                </pic:pic>
              </a:graphicData>
            </a:graphic>
          </wp:inline>
        </w:drawing>
      </w:r>
    </w:p>
    <w:p w14:paraId="556A97F8" w14:textId="73A9ECE2" w:rsidR="001B5823" w:rsidRDefault="001B5823" w:rsidP="001B5823">
      <w:pPr>
        <w:pStyle w:val="Caption"/>
        <w:jc w:val="center"/>
      </w:pPr>
      <w:r>
        <w:t xml:space="preserve">Figure </w:t>
      </w:r>
      <w:r>
        <w:fldChar w:fldCharType="begin"/>
      </w:r>
      <w:r>
        <w:instrText xml:space="preserve"> SEQ Figure \* ARABIC </w:instrText>
      </w:r>
      <w:r>
        <w:fldChar w:fldCharType="separate"/>
      </w:r>
      <w:r>
        <w:rPr>
          <w:noProof/>
        </w:rPr>
        <w:t>1</w:t>
      </w:r>
      <w:r>
        <w:fldChar w:fldCharType="end"/>
      </w:r>
      <w:r>
        <w:t xml:space="preserve"> different implementations to perform </w:t>
      </w:r>
      <w:r>
        <w:rPr>
          <w:color w:val="000000"/>
        </w:rPr>
        <w:t>BM/RLM/BFD based on SSB outside active BWP</w:t>
      </w:r>
    </w:p>
    <w:p w14:paraId="058FA09B" w14:textId="6C20737A" w:rsidR="006E68F7" w:rsidRDefault="001B5823" w:rsidP="001B5823">
      <w:r>
        <w:t>In type 1 implementation, UE maintains a bandwidth larger than that of the active BWP. We call it as actual BW in this contribution. The UE actual BW shall be large enough to cover both active BWP and the target RS for BM/RLM/BFD outside active BWP. For type 1 implementation, since target RS can be covered by actual BW, UE can receive both active BWP and target RS without any RF tuning/retuning, i.e. without any interruption. Even though there is no interruption when UE needs to measure target RS, scheduling restrictions still apply, e.g. when target RS has different SCS that of active BWP, or they are expected to be received with different Rx beams in FR2. Corresponding RRM requirements need to be defined to align understanding of scheduling between network and the UE.</w:t>
      </w:r>
      <w:r w:rsidR="00182E97">
        <w:t xml:space="preserve"> </w:t>
      </w:r>
      <w:r>
        <w:t>However, power consumption will be increased compared to legacy implementation (actual BW = active BWP) in RAN4 assumption.</w:t>
      </w:r>
      <w:r w:rsidRPr="004B6D1A">
        <w:t xml:space="preserve"> </w:t>
      </w:r>
      <w:r>
        <w:t>Note that the distance (in frequency domain) between active BWP and target RS for BM/RLM/BFD may change from time to time, e.g. due to active BWP switching. If UE wants to use a static BW to cover all the candidate BWP, UE may need to maintain actual BW = CBW. Otherwise, UE needs to calculate and change actual BW every time active BWP switching happens, which results in extra UE complexity.</w:t>
      </w:r>
    </w:p>
    <w:p w14:paraId="33FAF05B" w14:textId="7F117D80" w:rsidR="00182E97" w:rsidRDefault="00182E97" w:rsidP="001B5823">
      <w:r>
        <w:t>In type 2 implementation, the extra power consumption can be alleviated.</w:t>
      </w:r>
      <w:r w:rsidR="00D72FF3" w:rsidRPr="00D72FF3">
        <w:t xml:space="preserve"> </w:t>
      </w:r>
      <w:r w:rsidR="00D72FF3">
        <w:t>UE can choose to adjust the actual BW before and after target RS for BM/RLM/BFD outside active BWP. Similar with type 1 UE, RAN4 also needs to discuss scheduling restrictions for type 2 UE. Besides, the adjustment of actual BW before and after target RS causes interruption.</w:t>
      </w:r>
    </w:p>
    <w:p w14:paraId="5D08844B" w14:textId="4B4AA786" w:rsidR="00D72FF3" w:rsidRDefault="00D72FF3" w:rsidP="00D72FF3">
      <w:r>
        <w:t>In type 3 implementation, UE can use a separate RF chain to receive target RS for BM/RLM/BFD outside active BWP. The advantage of this implementation compared to type 1 and 2 is that the system may suffer less from scheduling restriction. Typically, separate RF chains come with separate FFT. It is easier to support different SCS scenario. Even in FR2, as being discussed in other R18 work items (e.g. multi-Rx chain DL reception, FeMIMO and etc), it is possible in R18 that UE can perform simultaneous reception on both active BWP and target RS outside active BWP, even if they are expected to be received with different Rx beams. Nevertheless, further study on scheduling is also necessary if RAN4 wants to support type 3 implementation. On one hand, that depends on progress of other R18 work items. On the other hand, support of type 3 may be band combination dependent, unlike type 1 and 2 which can be supported via a static UE capability. For instance, if all RF chains are being used for CA/DC operation, UE may not support type 3 since no spare RF chain available for the same cell. Besides, discussion on potential interruption is also expected. UE can choose to keep the two RF chains running all the time to avoid interruption. But that comes at the price of extra UE power consumption (even severer than type 1 depending on detailed implementation). To save power, UE may choose to switch on the additional RF when target RS comes, which may result in interruption.</w:t>
      </w:r>
    </w:p>
    <w:p w14:paraId="0A099627" w14:textId="09140447" w:rsidR="00DB5400" w:rsidRDefault="006E6789" w:rsidP="006E6789">
      <w:pPr>
        <w:pStyle w:val="Caption"/>
      </w:pPr>
      <w:bookmarkStart w:id="4" w:name="_Ref115426477"/>
      <w:r>
        <w:t xml:space="preserve">Observation </w:t>
      </w:r>
      <w:r>
        <w:fldChar w:fldCharType="begin"/>
      </w:r>
      <w:r>
        <w:instrText xml:space="preserve"> SEQ Observation \* ARABIC </w:instrText>
      </w:r>
      <w:r>
        <w:fldChar w:fldCharType="separate"/>
      </w:r>
      <w:r w:rsidR="00053372">
        <w:rPr>
          <w:noProof/>
        </w:rPr>
        <w:t>2</w:t>
      </w:r>
      <w:r>
        <w:fldChar w:fldCharType="end"/>
      </w:r>
      <w:r>
        <w:t xml:space="preserve">: </w:t>
      </w:r>
      <w:r w:rsidR="004B6BAB">
        <w:t xml:space="preserve">for option 2-1 (gap-less approach), </w:t>
      </w:r>
      <w:r>
        <w:t xml:space="preserve">there are several implementations to </w:t>
      </w:r>
      <w:r w:rsidRPr="006E6789">
        <w:t>perform BM/RLM/BFD based on SSB outside active BWP</w:t>
      </w:r>
      <w:r>
        <w:t xml:space="preserve">. </w:t>
      </w:r>
      <w:r w:rsidR="00067DE3">
        <w:t>Some has benefit on system throughput, while some can reduce unnecessary power consumption.</w:t>
      </w:r>
      <w:bookmarkEnd w:id="4"/>
    </w:p>
    <w:p w14:paraId="2C0F8A4E" w14:textId="48CC92C8" w:rsidR="00243013" w:rsidRDefault="00362933" w:rsidP="00243013">
      <w:pPr>
        <w:rPr>
          <w:lang w:eastAsia="x-none"/>
        </w:rPr>
      </w:pPr>
      <w:r>
        <w:rPr>
          <w:lang w:eastAsia="x-none"/>
        </w:rPr>
        <w:t xml:space="preserve">Among the three implementations, we would like to point out that type 2 and 3 are more attractive since they are aligned with typical RRM assumption in requirements design. There are several similar examples in existing specification. The most similar one is the measurement on deactivated or dormant SCell. </w:t>
      </w:r>
      <w:r w:rsidR="00223976">
        <w:rPr>
          <w:lang w:eastAsia="x-none"/>
        </w:rPr>
        <w:t xml:space="preserve">UE needs to perform RRM measurement on deactivated or dormant SCell. </w:t>
      </w:r>
      <w:r w:rsidR="001003A2">
        <w:rPr>
          <w:lang w:eastAsia="x-none"/>
        </w:rPr>
        <w:t xml:space="preserve">The measurement is performed periodically based on SMTC, measCycleSCell and other configurations. The key point is that UE is allowed to switch off the RF and baseband resource when it is not doing measurement. UE is only expected to switch on the RF and BB when SMTC comes. </w:t>
      </w:r>
      <w:r w:rsidR="00911CD6">
        <w:rPr>
          <w:lang w:eastAsia="x-none"/>
        </w:rPr>
        <w:t xml:space="preserve">When switching on/off the RF, UE may cause interruption to other serving cells. </w:t>
      </w:r>
      <w:r w:rsidR="00B83FD2">
        <w:rPr>
          <w:lang w:eastAsia="x-none"/>
        </w:rPr>
        <w:t>Correspondingly, RAN4 defines interruption requirements for the procedure</w:t>
      </w:r>
      <w:r w:rsidR="00197E03">
        <w:rPr>
          <w:lang w:eastAsia="x-none"/>
        </w:rPr>
        <w:t>.</w:t>
      </w:r>
    </w:p>
    <w:p w14:paraId="6B27D839" w14:textId="3B171B31" w:rsidR="00197E03" w:rsidRDefault="008168A3" w:rsidP="008168A3">
      <w:pPr>
        <w:pStyle w:val="Caption"/>
      </w:pPr>
      <w:bookmarkStart w:id="5" w:name="_Ref115426481"/>
      <w:r>
        <w:t xml:space="preserve">Observation </w:t>
      </w:r>
      <w:r>
        <w:fldChar w:fldCharType="begin"/>
      </w:r>
      <w:r>
        <w:instrText xml:space="preserve"> SEQ Observation \* ARABIC </w:instrText>
      </w:r>
      <w:r>
        <w:fldChar w:fldCharType="separate"/>
      </w:r>
      <w:r w:rsidR="00053372">
        <w:rPr>
          <w:noProof/>
        </w:rPr>
        <w:t>3</w:t>
      </w:r>
      <w:r>
        <w:fldChar w:fldCharType="end"/>
      </w:r>
      <w:r>
        <w:t xml:space="preserve">: using smaller BW when UE does not need to receive SSB outside the active BWP </w:t>
      </w:r>
      <w:r w:rsidR="007B3245">
        <w:t xml:space="preserve">can reduce power consumption significantly. It shall be considered as </w:t>
      </w:r>
      <w:r w:rsidR="008B546D">
        <w:t xml:space="preserve">one of the possible implementations since </w:t>
      </w:r>
      <w:r w:rsidR="007B3245">
        <w:t xml:space="preserve">it is in line with other existing procedure such as RRM measurement </w:t>
      </w:r>
      <w:r w:rsidR="008B546D">
        <w:t>on deactivated or dormant SCell.</w:t>
      </w:r>
      <w:bookmarkEnd w:id="5"/>
    </w:p>
    <w:p w14:paraId="119AECE9" w14:textId="7F7F6FD9" w:rsidR="00B36410" w:rsidRDefault="00B36410" w:rsidP="00B36410">
      <w:pPr>
        <w:rPr>
          <w:lang w:eastAsia="x-none"/>
        </w:rPr>
      </w:pPr>
    </w:p>
    <w:p w14:paraId="3A402682" w14:textId="77777777" w:rsidR="00B36410" w:rsidRDefault="00B36410" w:rsidP="00B36410">
      <w:pPr>
        <w:widowControl w:val="0"/>
        <w:tabs>
          <w:tab w:val="left" w:pos="1190"/>
        </w:tabs>
        <w:spacing w:after="0"/>
        <w:ind w:left="284"/>
        <w:rPr>
          <w:color w:val="000000"/>
        </w:rPr>
      </w:pPr>
      <w:r>
        <w:rPr>
          <w:color w:val="000000"/>
        </w:rPr>
        <w:t>ii)  BM/RLM/BFD on SSB outside BWP are performed with shared MG or NCSG for L3 measurement, or dedicated MG or NCSG for RLM/BFD/BM measurements.</w:t>
      </w:r>
    </w:p>
    <w:p w14:paraId="56F2C36E" w14:textId="369AFA76" w:rsidR="00B36410" w:rsidRDefault="00B36410" w:rsidP="00B36410">
      <w:pPr>
        <w:rPr>
          <w:lang w:eastAsia="x-none"/>
        </w:rPr>
      </w:pPr>
      <w:r>
        <w:rPr>
          <w:lang w:eastAsia="x-none"/>
        </w:rPr>
        <w:t>For gap</w:t>
      </w:r>
      <w:r w:rsidR="00B06CF3">
        <w:rPr>
          <w:lang w:eastAsia="x-none"/>
        </w:rPr>
        <w:t>-</w:t>
      </w:r>
      <w:r>
        <w:rPr>
          <w:lang w:eastAsia="x-none"/>
        </w:rPr>
        <w:t xml:space="preserve">based solution. </w:t>
      </w:r>
      <w:r w:rsidR="00B06CF3">
        <w:rPr>
          <w:lang w:eastAsia="x-none"/>
        </w:rPr>
        <w:t xml:space="preserve">Technically, it is feasible. </w:t>
      </w:r>
      <w:r w:rsidR="005148F2">
        <w:rPr>
          <w:lang w:eastAsia="x-none"/>
        </w:rPr>
        <w:t xml:space="preserve">However, </w:t>
      </w:r>
      <w:r w:rsidR="005148F2">
        <w:rPr>
          <w:bCs/>
          <w:lang w:eastAsia="zh-CN"/>
        </w:rPr>
        <w:t>i</w:t>
      </w:r>
      <w:r w:rsidR="005148F2">
        <w:rPr>
          <w:bCs/>
          <w:lang w:val="en-US" w:eastAsia="zh-CN"/>
        </w:rPr>
        <w:t xml:space="preserve">n existing RAN4 RRM requirements design, MG and NCSG can only be used for L3 measurement. Using them for L1 operation such as BM/RLM/BFD requires comprehensive study. For example, if L1 and L3 share the same MGP, RAN4 needs to discuss how to share the gap. Besides, there is potential impact on existing gap sharing mechanism. If dedicated gap is used, RAN4 needs to study how to </w:t>
      </w:r>
      <w:r w:rsidR="00E371B1">
        <w:rPr>
          <w:bCs/>
          <w:lang w:val="en-US" w:eastAsia="zh-CN"/>
        </w:rPr>
        <w:t>handle the relationship between gap for L1 and gap for L3</w:t>
      </w:r>
      <w:r w:rsidR="005148F2">
        <w:rPr>
          <w:bCs/>
          <w:lang w:val="en-US" w:eastAsia="zh-CN"/>
        </w:rPr>
        <w:t xml:space="preserve">. Does UE need to support concurrent gaps such that NW can configure another gap for L3 measurement? If so, whether all the existing concurrent gaps related RRM requirements can reused? Correspondingly, new RRM requirements need to be developed if </w:t>
      </w:r>
      <w:r w:rsidR="00E371B1">
        <w:rPr>
          <w:bCs/>
          <w:lang w:val="en-US" w:eastAsia="zh-CN"/>
        </w:rPr>
        <w:t>option 2-2</w:t>
      </w:r>
      <w:r w:rsidR="005148F2">
        <w:rPr>
          <w:bCs/>
          <w:lang w:val="en-US" w:eastAsia="zh-CN"/>
        </w:rPr>
        <w:t xml:space="preserve"> is to be supported.  </w:t>
      </w:r>
      <w:r w:rsidR="00B06CF3">
        <w:rPr>
          <w:lang w:eastAsia="x-none"/>
        </w:rPr>
        <w:t xml:space="preserve"> </w:t>
      </w:r>
    </w:p>
    <w:p w14:paraId="2EC0C664" w14:textId="448393A7" w:rsidR="00E371B1" w:rsidRDefault="00E371B1" w:rsidP="00E371B1">
      <w:pPr>
        <w:pStyle w:val="Caption"/>
      </w:pPr>
      <w:bookmarkStart w:id="6" w:name="_Ref115426484"/>
      <w:r>
        <w:t xml:space="preserve">Observation </w:t>
      </w:r>
      <w:r>
        <w:fldChar w:fldCharType="begin"/>
      </w:r>
      <w:r>
        <w:instrText xml:space="preserve"> SEQ Observation \* ARABIC </w:instrText>
      </w:r>
      <w:r>
        <w:fldChar w:fldCharType="separate"/>
      </w:r>
      <w:r w:rsidR="00053372">
        <w:rPr>
          <w:noProof/>
        </w:rPr>
        <w:t>4</w:t>
      </w:r>
      <w:r>
        <w:fldChar w:fldCharType="end"/>
      </w:r>
      <w:r>
        <w:t>: using MG or NCSG</w:t>
      </w:r>
      <w:r w:rsidR="008439D9">
        <w:t xml:space="preserve"> to receive SSB outside the active BWP is feasible. However, further study is necessary in RAN4, e.g. on how to share gaps between L1 and L3, how to handle relationship between gaps for L1 and gaps for L3 if dedicated gap is configured for L1.</w:t>
      </w:r>
      <w:bookmarkEnd w:id="6"/>
      <w:r w:rsidR="008439D9">
        <w:t xml:space="preserve"> </w:t>
      </w:r>
    </w:p>
    <w:p w14:paraId="423596EC" w14:textId="1CEBAEC2" w:rsidR="00A7213B" w:rsidRDefault="00A7213B" w:rsidP="00A7213B">
      <w:pPr>
        <w:rPr>
          <w:lang w:eastAsia="x-none"/>
        </w:rPr>
      </w:pPr>
    </w:p>
    <w:p w14:paraId="7B852221" w14:textId="77777777" w:rsidR="00A7213B" w:rsidRPr="00A7213B" w:rsidRDefault="00A7213B" w:rsidP="00A7213B">
      <w:pPr>
        <w:widowControl w:val="0"/>
        <w:tabs>
          <w:tab w:val="left" w:pos="1190"/>
        </w:tabs>
        <w:spacing w:after="0"/>
        <w:rPr>
          <w:color w:val="000000"/>
          <w:u w:val="single"/>
        </w:rPr>
      </w:pPr>
      <w:r w:rsidRPr="00A7213B">
        <w:rPr>
          <w:color w:val="000000"/>
          <w:u w:val="single"/>
        </w:rPr>
        <w:t>c) NCD-SSB approach which would work with existing UE hardware architectures (FG6-1) and be compatible with existing RAN4 specifications for BM/RLM/BFD</w:t>
      </w:r>
    </w:p>
    <w:p w14:paraId="28C164CC" w14:textId="6F687F1E" w:rsidR="00BB6979" w:rsidRDefault="00A7213B" w:rsidP="00A0501E">
      <w:pPr>
        <w:rPr>
          <w:lang w:eastAsia="x-none"/>
        </w:rPr>
      </w:pPr>
      <w:r>
        <w:rPr>
          <w:lang w:eastAsia="x-none"/>
        </w:rPr>
        <w:t xml:space="preserve">The last option is to use NCD-SSB for BM/RLM/BFD. </w:t>
      </w:r>
      <w:r w:rsidR="00BB6979">
        <w:rPr>
          <w:lang w:eastAsia="x-none"/>
        </w:rPr>
        <w:t xml:space="preserve">Even though existing RAN4 requirements for RLM/BM/RLM are transparent to CD-SSB or NCD-SSB, does it mean RAN4 does not need to change anything? We are not so sure about that. For instance, </w:t>
      </w:r>
      <w:r w:rsidR="00BB6979" w:rsidRPr="001D0CE5">
        <w:rPr>
          <w:lang w:val="en-US" w:eastAsia="x-none"/>
        </w:rPr>
        <w:t>whether UE can be configured with RLM on both NCD-SSB and CD-SSB simultaneously</w:t>
      </w:r>
      <w:r w:rsidR="00BB6979">
        <w:rPr>
          <w:lang w:val="en-US" w:eastAsia="x-none"/>
        </w:rPr>
        <w:t>? Is UE expected to change RLM-RS automatically when BWP switching happens?</w:t>
      </w:r>
    </w:p>
    <w:p w14:paraId="415FEBD5" w14:textId="6868FAD0" w:rsidR="001B5823" w:rsidRDefault="00B02D9C" w:rsidP="00083194">
      <w:pPr>
        <w:rPr>
          <w:lang w:eastAsia="x-none"/>
        </w:rPr>
      </w:pPr>
      <w:r>
        <w:rPr>
          <w:lang w:eastAsia="x-none"/>
        </w:rPr>
        <w:t>Besides,</w:t>
      </w:r>
      <w:r w:rsidR="00A0501E">
        <w:rPr>
          <w:lang w:eastAsia="x-none"/>
        </w:rPr>
        <w:t xml:space="preserve"> since existing NCD-SSB related RAN4 requirements only apply to RedCap UE. Furthermore, once non-RedCap UE can receive NCD-SSB, NW may also configure UE to perform RRM measurement on it, which may have further RAN4 spec impact. For instance, the definition of intra-frequency measurement and inter-frequency measurement may need to be revisited, since UE can see multiple SSB in different frequency domain. </w:t>
      </w:r>
      <w:r w:rsidR="00BB6979">
        <w:rPr>
          <w:lang w:eastAsia="x-none"/>
        </w:rPr>
        <w:t>On the other hand, from network signalling overhead perspective, configuring CSI-RS should also be more attractive than SSB. CSI-RS is per-UE configured and can be configured more flexibly in frequency and time domain.</w:t>
      </w:r>
    </w:p>
    <w:p w14:paraId="1E6ADB26" w14:textId="4FB97DE0" w:rsidR="00B02D9C" w:rsidRDefault="00053372" w:rsidP="00053372">
      <w:pPr>
        <w:pStyle w:val="Caption"/>
      </w:pPr>
      <w:bookmarkStart w:id="7" w:name="_Ref115426488"/>
      <w:r>
        <w:t xml:space="preserve">Observation </w:t>
      </w:r>
      <w:r>
        <w:fldChar w:fldCharType="begin"/>
      </w:r>
      <w:r>
        <w:instrText xml:space="preserve"> SEQ Observation \* ARABIC </w:instrText>
      </w:r>
      <w:r>
        <w:fldChar w:fldCharType="separate"/>
      </w:r>
      <w:r>
        <w:rPr>
          <w:noProof/>
        </w:rPr>
        <w:t>5</w:t>
      </w:r>
      <w:r>
        <w:fldChar w:fldCharType="end"/>
      </w:r>
      <w:r>
        <w:t xml:space="preserve">: using NCD-SSB for BM/RLM/BFD may be feasible. However, a certain level of RAN4 study is still expected to support it. </w:t>
      </w:r>
      <w:r w:rsidR="00D64A40">
        <w:t xml:space="preserve">Besides, </w:t>
      </w:r>
      <w:r w:rsidR="00643C9F">
        <w:t>compared with CSI-RS approach, it is not that attractive since CSI-RS is more flexible.</w:t>
      </w:r>
      <w:bookmarkEnd w:id="7"/>
      <w:r w:rsidR="00643C9F">
        <w:t xml:space="preserve"> </w:t>
      </w:r>
    </w:p>
    <w:p w14:paraId="1A1EDD6F" w14:textId="2D21A3BF" w:rsidR="00D81C82" w:rsidRDefault="00D81C82" w:rsidP="00D81C82">
      <w:pPr>
        <w:rPr>
          <w:lang w:eastAsia="x-none"/>
        </w:rPr>
      </w:pPr>
    </w:p>
    <w:p w14:paraId="3E5038D4" w14:textId="4562F7B0" w:rsidR="00D81C82" w:rsidRDefault="00D81C82" w:rsidP="00D81C82">
      <w:pPr>
        <w:rPr>
          <w:lang w:eastAsia="x-none"/>
        </w:rPr>
      </w:pPr>
      <w:r>
        <w:rPr>
          <w:lang w:eastAsia="x-none"/>
        </w:rPr>
        <w:t xml:space="preserve">Based on above analysis and considering </w:t>
      </w:r>
      <w:r w:rsidRPr="00D81C82">
        <w:rPr>
          <w:lang w:eastAsia="x-none"/>
        </w:rPr>
        <w:t xml:space="preserve">R17 core part design has been finalized, we don’t expect RAN4 spend too much time in R17 to further discuss this issue. </w:t>
      </w:r>
      <w:r>
        <w:rPr>
          <w:lang w:eastAsia="x-none"/>
        </w:rPr>
        <w:t xml:space="preserve">It was also endorsed in RAN#99e that </w:t>
      </w:r>
    </w:p>
    <w:p w14:paraId="01A632B8" w14:textId="00C4EC64" w:rsidR="00D81C82" w:rsidRPr="00D81C82" w:rsidRDefault="00D81C82" w:rsidP="00D81C82">
      <w:pPr>
        <w:rPr>
          <w:lang w:eastAsia="x-none"/>
        </w:rPr>
      </w:pPr>
      <w:r w:rsidRPr="00D81C82">
        <w:rPr>
          <w:lang w:eastAsia="x-none"/>
        </w:rPr>
        <w:t xml:space="preserve">- No change to TU allocation for current RAN4 work in Q4 2022. </w:t>
      </w:r>
    </w:p>
    <w:p w14:paraId="0531333C" w14:textId="77777777" w:rsidR="00D81C82" w:rsidRPr="00D81C82" w:rsidRDefault="00D81C82" w:rsidP="00D81C82">
      <w:pPr>
        <w:rPr>
          <w:lang w:eastAsia="x-none"/>
        </w:rPr>
      </w:pPr>
      <w:r w:rsidRPr="00D81C82">
        <w:rPr>
          <w:lang w:eastAsia="x-none"/>
        </w:rPr>
        <w:t xml:space="preserve">On the other hand, there is already some existing solution to resolve this issue, i.e. CSI-RS based BM/RLM/BFD. When NW switches UE to the BWP which does not contain initial SSB, NW can configure CSI-RS on it to let UE perform BM/RLM/BFD. Given that, from standardization work point of view, it is easier to go with existing R15 feature than developing new features in R17/R18 to achieve same purpose, i.e. let UE perform BM/RLM/BFD on the BWP which does not contain initial SSB. </w:t>
      </w:r>
    </w:p>
    <w:p w14:paraId="1FB44E04" w14:textId="3E54FE85" w:rsidR="00D81C82" w:rsidRPr="00D81C82" w:rsidRDefault="00D81C82" w:rsidP="00D81C82">
      <w:pPr>
        <w:pStyle w:val="Caption"/>
      </w:pPr>
      <w:bookmarkStart w:id="8" w:name="_Ref115426495"/>
      <w:r>
        <w:t xml:space="preserve">Proposal </w:t>
      </w:r>
      <w:r>
        <w:fldChar w:fldCharType="begin"/>
      </w:r>
      <w:r>
        <w:instrText xml:space="preserve"> SEQ Proposal \* ARABIC </w:instrText>
      </w:r>
      <w:r>
        <w:fldChar w:fldCharType="separate"/>
      </w:r>
      <w:r>
        <w:rPr>
          <w:noProof/>
        </w:rPr>
        <w:t>1</w:t>
      </w:r>
      <w:r>
        <w:fldChar w:fldCharType="end"/>
      </w:r>
      <w:r>
        <w:t>: RAN4 shall rely on CSI-RS based approach in R17.</w:t>
      </w:r>
      <w:bookmarkEnd w:id="8"/>
    </w:p>
    <w:p w14:paraId="6321A89F" w14:textId="77777777" w:rsidR="00D81C82" w:rsidRPr="00D81C82" w:rsidRDefault="00D81C82" w:rsidP="00D81C82">
      <w:pPr>
        <w:rPr>
          <w:lang w:eastAsia="x-none"/>
        </w:rPr>
      </w:pPr>
      <w:r w:rsidRPr="00D81C82">
        <w:rPr>
          <w:lang w:eastAsia="x-none"/>
        </w:rPr>
        <w:t>For other solutions, we believe R18 is a better place, e.g. in R18 RRM enhancement.</w:t>
      </w:r>
    </w:p>
    <w:p w14:paraId="1D4ECC4E" w14:textId="5BD349AE" w:rsidR="00D81C82" w:rsidRPr="00D81C82" w:rsidRDefault="00D81C82" w:rsidP="00D81C82">
      <w:pPr>
        <w:rPr>
          <w:b/>
          <w:bCs/>
          <w:lang w:val="en-US" w:eastAsia="x-none"/>
        </w:rPr>
      </w:pPr>
      <w:bookmarkStart w:id="9" w:name="_Ref110242693"/>
      <w:bookmarkStart w:id="10" w:name="_Ref112964038"/>
      <w:r w:rsidRPr="00D81C82">
        <w:rPr>
          <w:b/>
          <w:bCs/>
          <w:lang w:eastAsia="x-none"/>
        </w:rPr>
        <w:t xml:space="preserve">Proposal </w:t>
      </w:r>
      <w:r w:rsidRPr="00D81C82">
        <w:rPr>
          <w:b/>
          <w:bCs/>
          <w:lang w:eastAsia="x-none"/>
        </w:rPr>
        <w:fldChar w:fldCharType="begin"/>
      </w:r>
      <w:r w:rsidRPr="00D81C82">
        <w:rPr>
          <w:b/>
          <w:bCs/>
          <w:lang w:eastAsia="x-none"/>
        </w:rPr>
        <w:instrText xml:space="preserve"> SEQ Proposal \* ARABIC </w:instrText>
      </w:r>
      <w:r w:rsidRPr="00D81C82">
        <w:rPr>
          <w:b/>
          <w:bCs/>
          <w:lang w:eastAsia="x-none"/>
        </w:rPr>
        <w:fldChar w:fldCharType="separate"/>
      </w:r>
      <w:r>
        <w:rPr>
          <w:b/>
          <w:bCs/>
          <w:noProof/>
          <w:lang w:eastAsia="x-none"/>
        </w:rPr>
        <w:t>2</w:t>
      </w:r>
      <w:r w:rsidRPr="00D81C82">
        <w:rPr>
          <w:lang w:eastAsia="x-none"/>
        </w:rPr>
        <w:fldChar w:fldCharType="end"/>
      </w:r>
      <w:r w:rsidRPr="00D81C82">
        <w:rPr>
          <w:b/>
          <w:bCs/>
          <w:lang w:eastAsia="x-none"/>
        </w:rPr>
        <w:t xml:space="preserve">: </w:t>
      </w:r>
      <w:bookmarkEnd w:id="9"/>
      <w:r w:rsidRPr="00D81C82">
        <w:rPr>
          <w:b/>
          <w:bCs/>
          <w:lang w:eastAsia="x-none"/>
        </w:rPr>
        <w:t>3GPP can consider studying the following solutions in R18 RRM enhancement.</w:t>
      </w:r>
      <w:bookmarkEnd w:id="10"/>
    </w:p>
    <w:p w14:paraId="73009F6E" w14:textId="77777777" w:rsidR="00D81C82" w:rsidRPr="00D81C82" w:rsidRDefault="00D81C82">
      <w:pPr>
        <w:numPr>
          <w:ilvl w:val="0"/>
          <w:numId w:val="23"/>
        </w:numPr>
        <w:rPr>
          <w:b/>
          <w:lang w:val="en-US" w:eastAsia="x-none"/>
        </w:rPr>
      </w:pPr>
      <w:r w:rsidRPr="00D81C82">
        <w:rPr>
          <w:b/>
          <w:lang w:val="en-US" w:eastAsia="x-none"/>
        </w:rPr>
        <w:t>Perform BM/RLM/BFD based on SSB outside active BWP</w:t>
      </w:r>
    </w:p>
    <w:p w14:paraId="79F129A8" w14:textId="77777777" w:rsidR="00D81C82" w:rsidRPr="00D81C82" w:rsidRDefault="00D81C82">
      <w:pPr>
        <w:numPr>
          <w:ilvl w:val="2"/>
          <w:numId w:val="22"/>
        </w:numPr>
        <w:rPr>
          <w:b/>
          <w:lang w:val="en-US" w:eastAsia="x-none"/>
        </w:rPr>
      </w:pPr>
      <w:r w:rsidRPr="00D81C82">
        <w:rPr>
          <w:b/>
          <w:lang w:val="en-US" w:eastAsia="x-none"/>
        </w:rPr>
        <w:t>UE’s capability to operate using larger BW covering SSB outside active BWP, or a UE that is equipped with a separate RF chain</w:t>
      </w:r>
    </w:p>
    <w:p w14:paraId="33D8050C" w14:textId="77777777" w:rsidR="00D81C82" w:rsidRPr="00D81C82" w:rsidRDefault="00D81C82">
      <w:pPr>
        <w:numPr>
          <w:ilvl w:val="2"/>
          <w:numId w:val="22"/>
        </w:numPr>
        <w:rPr>
          <w:b/>
          <w:lang w:val="en-US" w:eastAsia="x-none"/>
        </w:rPr>
      </w:pPr>
      <w:r w:rsidRPr="00D81C82">
        <w:rPr>
          <w:b/>
          <w:lang w:val="en-US" w:eastAsia="x-none"/>
        </w:rPr>
        <w:t xml:space="preserve">BM/RLM/BFD on SSB outside BWP are performed with shared MG or NCSG for L3 measurement, or dedicated MG or NCSG for RLM/BFD/BM measurements. </w:t>
      </w:r>
    </w:p>
    <w:p w14:paraId="15B8D1BE" w14:textId="3B766E94" w:rsidR="00D81C82" w:rsidRPr="003B773D" w:rsidRDefault="00D81C82">
      <w:pPr>
        <w:numPr>
          <w:ilvl w:val="0"/>
          <w:numId w:val="23"/>
        </w:numPr>
        <w:rPr>
          <w:b/>
          <w:lang w:val="en-US" w:eastAsia="x-none"/>
        </w:rPr>
      </w:pPr>
      <w:r w:rsidRPr="00D81C82">
        <w:rPr>
          <w:b/>
          <w:lang w:val="en-US" w:eastAsia="x-none"/>
        </w:rPr>
        <w:t>NCD-SSB approach which would work with existing UE hardware architectures (FG6-1) and be compatible with existing RAN4 specifications for BM/RLM/BFD</w:t>
      </w:r>
    </w:p>
    <w:p w14:paraId="5B586647" w14:textId="77777777" w:rsidR="00B02D9C" w:rsidRPr="00083194" w:rsidRDefault="00B02D9C" w:rsidP="00083194">
      <w:pPr>
        <w:rPr>
          <w:lang w:eastAsia="x-none"/>
        </w:rPr>
      </w:pPr>
    </w:p>
    <w:p w14:paraId="06C92962" w14:textId="77777777" w:rsidR="00712CC1" w:rsidRPr="00B7162C" w:rsidRDefault="00712CC1" w:rsidP="00712CC1">
      <w:pPr>
        <w:pStyle w:val="Heading1"/>
        <w:numPr>
          <w:ilvl w:val="0"/>
          <w:numId w:val="10"/>
        </w:numPr>
        <w:pBdr>
          <w:top w:val="single" w:sz="12" w:space="2" w:color="auto"/>
        </w:pBdr>
        <w:jc w:val="both"/>
        <w:rPr>
          <w:sz w:val="32"/>
        </w:rPr>
      </w:pPr>
      <w:r w:rsidRPr="00B7162C">
        <w:rPr>
          <w:rFonts w:hint="eastAsia"/>
          <w:sz w:val="32"/>
        </w:rPr>
        <w:t>Conclusion</w:t>
      </w:r>
    </w:p>
    <w:p w14:paraId="6498CB38" w14:textId="0D80FAA0" w:rsidR="007973AD" w:rsidRDefault="005D4A3C" w:rsidP="00C1738F">
      <w:pPr>
        <w:jc w:val="both"/>
        <w:rPr>
          <w:rFonts w:cs="v4.2.0"/>
          <w:lang w:eastAsia="zh-CN"/>
        </w:rPr>
      </w:pPr>
      <w:r>
        <w:rPr>
          <w:rFonts w:cs="v4.2.0"/>
          <w:lang w:val="en-US" w:eastAsia="zh-CN"/>
        </w:rPr>
        <w:t>In this contribution</w:t>
      </w:r>
      <w:r w:rsidR="007A79D6">
        <w:rPr>
          <w:rFonts w:cs="v4.2.0"/>
          <w:lang w:val="en-US" w:eastAsia="zh-CN"/>
        </w:rPr>
        <w:t xml:space="preserve">, </w:t>
      </w:r>
      <w:r w:rsidR="00B978C6">
        <w:rPr>
          <w:rFonts w:cs="v4.2.0"/>
          <w:lang w:val="en-US" w:eastAsia="zh-CN"/>
        </w:rPr>
        <w:t xml:space="preserve">we </w:t>
      </w:r>
      <w:r w:rsidR="009740BE">
        <w:rPr>
          <w:rFonts w:cs="v4.2.0"/>
          <w:lang w:val="en-US" w:eastAsia="zh-CN"/>
        </w:rPr>
        <w:t xml:space="preserve">provide </w:t>
      </w:r>
      <w:r w:rsidR="005D4297">
        <w:rPr>
          <w:rFonts w:cs="v4.2.0"/>
          <w:lang w:val="en-US" w:eastAsia="zh-CN"/>
        </w:rPr>
        <w:t xml:space="preserve">further discussion on </w:t>
      </w:r>
      <w:r w:rsidR="005D4297">
        <w:rPr>
          <w:rFonts w:cs="v4.2.0"/>
          <w:lang w:eastAsia="zh-CN"/>
        </w:rPr>
        <w:t>h</w:t>
      </w:r>
      <w:r w:rsidR="005D4297" w:rsidRPr="005D4297">
        <w:rPr>
          <w:rFonts w:cs="v4.2.0"/>
          <w:lang w:eastAsia="zh-CN"/>
        </w:rPr>
        <w:t>ow to perform RLM/BM/BFD when active BWP does not contain SSB associated to the initial BWP</w:t>
      </w:r>
      <w:r w:rsidR="005D4297">
        <w:rPr>
          <w:rFonts w:cs="v4.2.0"/>
          <w:lang w:eastAsia="zh-CN"/>
        </w:rPr>
        <w:t>. After discussion the following conclusions are provided:</w:t>
      </w:r>
    </w:p>
    <w:p w14:paraId="281B951B" w14:textId="2B716E61" w:rsidR="005D4297"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_Ref115426474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Observation </w:t>
      </w:r>
      <w:r w:rsidRPr="003F5E45">
        <w:rPr>
          <w:b/>
          <w:bCs/>
          <w:noProof/>
        </w:rPr>
        <w:t>1</w:t>
      </w:r>
      <w:r w:rsidRPr="003F5E45">
        <w:rPr>
          <w:b/>
          <w:bCs/>
        </w:rPr>
        <w:t xml:space="preserve">: </w:t>
      </w:r>
      <w:r w:rsidRPr="003F5E45">
        <w:rPr>
          <w:b/>
          <w:bCs/>
          <w:lang w:val="en-US"/>
        </w:rPr>
        <w:t>option a (CSI-RS based approach) can address the issue. It has already been supported with corresponding RAN4 requirements in 3GPP.</w:t>
      </w:r>
      <w:r w:rsidRPr="003F5E45">
        <w:rPr>
          <w:rFonts w:cs="v4.2.0"/>
          <w:b/>
          <w:bCs/>
          <w:lang w:eastAsia="zh-CN"/>
        </w:rPr>
        <w:fldChar w:fldCharType="end"/>
      </w:r>
    </w:p>
    <w:p w14:paraId="57534580" w14:textId="39A45901" w:rsidR="003F566F"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_Ref115426477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Observation </w:t>
      </w:r>
      <w:r w:rsidRPr="003F5E45">
        <w:rPr>
          <w:b/>
          <w:bCs/>
          <w:noProof/>
        </w:rPr>
        <w:t>2</w:t>
      </w:r>
      <w:r w:rsidRPr="003F5E45">
        <w:rPr>
          <w:b/>
          <w:bCs/>
        </w:rPr>
        <w:t>: for option 2-1 (gap-less approach), there are several implementations to perform BM/RLM/BFD based on SSB outside active BWP. Some has benefit on system throughput, while some can reduce unnecessary power consumption.</w:t>
      </w:r>
      <w:r w:rsidRPr="003F5E45">
        <w:rPr>
          <w:rFonts w:cs="v4.2.0"/>
          <w:b/>
          <w:bCs/>
          <w:lang w:eastAsia="zh-CN"/>
        </w:rPr>
        <w:fldChar w:fldCharType="end"/>
      </w:r>
    </w:p>
    <w:p w14:paraId="2FB12FEC" w14:textId="70F74610" w:rsidR="003F566F"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_Ref115426481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Observation </w:t>
      </w:r>
      <w:r w:rsidRPr="003F5E45">
        <w:rPr>
          <w:b/>
          <w:bCs/>
          <w:noProof/>
        </w:rPr>
        <w:t>3</w:t>
      </w:r>
      <w:r w:rsidRPr="003F5E45">
        <w:rPr>
          <w:b/>
          <w:bCs/>
        </w:rPr>
        <w:t>: using smaller BW when UE does not need to receive SSB outside the active BWP can reduce power consumption significantly. It shall be considered as one of the possible implementations since it is in line with other existing procedure such as RRM measurement on deactivated or dormant SCell.</w:t>
      </w:r>
      <w:r w:rsidRPr="003F5E45">
        <w:rPr>
          <w:rFonts w:cs="v4.2.0"/>
          <w:b/>
          <w:bCs/>
          <w:lang w:eastAsia="zh-CN"/>
        </w:rPr>
        <w:fldChar w:fldCharType="end"/>
      </w:r>
    </w:p>
    <w:p w14:paraId="73182647" w14:textId="5947D7AF" w:rsidR="003F566F"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_Ref115426484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Observation </w:t>
      </w:r>
      <w:r w:rsidRPr="003F5E45">
        <w:rPr>
          <w:b/>
          <w:bCs/>
          <w:noProof/>
        </w:rPr>
        <w:t>4</w:t>
      </w:r>
      <w:r w:rsidRPr="003F5E45">
        <w:rPr>
          <w:b/>
          <w:bCs/>
        </w:rPr>
        <w:t>: using MG or NCSG to receive SSB outside the active BWP is feasible. However, further study is necessary in RAN4, e.g. on how to share gaps between L1 and L3, how to handle relationship between gaps for L1 and gaps for L3 if dedicated gap is configured for L1.</w:t>
      </w:r>
      <w:r w:rsidRPr="003F5E45">
        <w:rPr>
          <w:rFonts w:cs="v4.2.0"/>
          <w:b/>
          <w:bCs/>
          <w:lang w:eastAsia="zh-CN"/>
        </w:rPr>
        <w:fldChar w:fldCharType="end"/>
      </w:r>
    </w:p>
    <w:p w14:paraId="2A46A88C" w14:textId="342A48CA" w:rsidR="003F566F"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_Ref115426488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Observation </w:t>
      </w:r>
      <w:r w:rsidRPr="003F5E45">
        <w:rPr>
          <w:b/>
          <w:bCs/>
          <w:noProof/>
        </w:rPr>
        <w:t>5</w:t>
      </w:r>
      <w:r w:rsidRPr="003F5E45">
        <w:rPr>
          <w:b/>
          <w:bCs/>
        </w:rPr>
        <w:t>: using NCD-SSB for BM/RLM/BFD may be feasible. However, a certain level of RAN4 study is still expected to support it. Besides, compared with CSI-RS approach, it is not that attractive since CSI-RS is more flexible.</w:t>
      </w:r>
      <w:r w:rsidRPr="003F5E45">
        <w:rPr>
          <w:rFonts w:cs="v4.2.0"/>
          <w:b/>
          <w:bCs/>
          <w:lang w:eastAsia="zh-CN"/>
        </w:rPr>
        <w:fldChar w:fldCharType="end"/>
      </w:r>
    </w:p>
    <w:p w14:paraId="6D8F10D1" w14:textId="55373CA8" w:rsidR="003F566F" w:rsidRPr="003F5E45" w:rsidRDefault="003F566F" w:rsidP="00C1738F">
      <w:pPr>
        <w:jc w:val="both"/>
        <w:rPr>
          <w:rFonts w:cs="v4.2.0"/>
          <w:b/>
          <w:bCs/>
          <w:lang w:eastAsia="zh-CN"/>
        </w:rPr>
      </w:pPr>
      <w:r w:rsidRPr="003F5E45">
        <w:rPr>
          <w:rFonts w:cs="v4.2.0"/>
          <w:b/>
          <w:bCs/>
          <w:lang w:eastAsia="zh-CN"/>
        </w:rPr>
        <w:fldChar w:fldCharType="begin"/>
      </w:r>
      <w:r w:rsidRPr="003F5E45">
        <w:rPr>
          <w:rFonts w:cs="v4.2.0"/>
          <w:b/>
          <w:bCs/>
          <w:lang w:val="en-US" w:eastAsia="zh-CN"/>
        </w:rPr>
        <w:instrText xml:space="preserve"> REF _Ref115426495 \h </w:instrText>
      </w:r>
      <w:r w:rsidR="003F5E45" w:rsidRPr="003F5E45">
        <w:rPr>
          <w:rFonts w:cs="v4.2.0"/>
          <w:b/>
          <w:bCs/>
          <w:lang w:eastAsia="zh-CN"/>
        </w:rPr>
        <w:instrText xml:space="preserve"> \* MERGEFORMAT </w:instrText>
      </w:r>
      <w:r w:rsidRPr="003F5E45">
        <w:rPr>
          <w:rFonts w:cs="v4.2.0"/>
          <w:b/>
          <w:bCs/>
          <w:lang w:eastAsia="zh-CN"/>
        </w:rPr>
      </w:r>
      <w:r w:rsidRPr="003F5E45">
        <w:rPr>
          <w:rFonts w:cs="v4.2.0"/>
          <w:b/>
          <w:bCs/>
          <w:lang w:eastAsia="zh-CN"/>
        </w:rPr>
        <w:fldChar w:fldCharType="separate"/>
      </w:r>
      <w:r w:rsidRPr="003F5E45">
        <w:rPr>
          <w:b/>
          <w:bCs/>
        </w:rPr>
        <w:t xml:space="preserve">Proposal </w:t>
      </w:r>
      <w:r w:rsidRPr="003F5E45">
        <w:rPr>
          <w:b/>
          <w:bCs/>
          <w:noProof/>
        </w:rPr>
        <w:t>1</w:t>
      </w:r>
      <w:r w:rsidRPr="003F5E45">
        <w:rPr>
          <w:b/>
          <w:bCs/>
        </w:rPr>
        <w:t>: RAN4 shall rely on CSI-RS based approach in R17.</w:t>
      </w:r>
      <w:r w:rsidRPr="003F5E45">
        <w:rPr>
          <w:rFonts w:cs="v4.2.0"/>
          <w:b/>
          <w:bCs/>
          <w:lang w:eastAsia="zh-CN"/>
        </w:rPr>
        <w:fldChar w:fldCharType="end"/>
      </w:r>
    </w:p>
    <w:p w14:paraId="2A06FFB3" w14:textId="1D444EB7" w:rsidR="003F566F" w:rsidRPr="007973AD" w:rsidRDefault="003F566F" w:rsidP="00C1738F">
      <w:pPr>
        <w:jc w:val="both"/>
        <w:rPr>
          <w:rFonts w:cs="v4.2.0"/>
          <w:b/>
          <w:bCs/>
          <w:lang w:val="en-US" w:eastAsia="zh-CN"/>
        </w:rPr>
      </w:pPr>
      <w:r>
        <w:rPr>
          <w:rFonts w:cs="v4.2.0"/>
          <w:lang w:eastAsia="zh-CN"/>
        </w:rPr>
        <w:fldChar w:fldCharType="begin"/>
      </w:r>
      <w:r>
        <w:rPr>
          <w:rFonts w:cs="v4.2.0"/>
          <w:b/>
          <w:bCs/>
          <w:lang w:val="en-US" w:eastAsia="zh-CN"/>
        </w:rPr>
        <w:instrText xml:space="preserve"> REF _Ref112964038 \h </w:instrText>
      </w:r>
      <w:r>
        <w:rPr>
          <w:rFonts w:cs="v4.2.0"/>
          <w:lang w:eastAsia="zh-CN"/>
        </w:rPr>
      </w:r>
      <w:r>
        <w:rPr>
          <w:rFonts w:cs="v4.2.0"/>
          <w:lang w:eastAsia="zh-CN"/>
        </w:rPr>
        <w:fldChar w:fldCharType="separate"/>
      </w:r>
      <w:r w:rsidRPr="00D81C82">
        <w:rPr>
          <w:b/>
          <w:bCs/>
          <w:lang w:eastAsia="x-none"/>
        </w:rPr>
        <w:t xml:space="preserve">Proposal </w:t>
      </w:r>
      <w:r>
        <w:rPr>
          <w:b/>
          <w:bCs/>
          <w:noProof/>
          <w:lang w:eastAsia="x-none"/>
        </w:rPr>
        <w:t>2</w:t>
      </w:r>
      <w:r w:rsidRPr="00D81C82">
        <w:rPr>
          <w:b/>
          <w:bCs/>
          <w:lang w:eastAsia="x-none"/>
        </w:rPr>
        <w:t>: 3GPP can consider studying the following solutions in R18 RRM enhancement.</w:t>
      </w:r>
      <w:r>
        <w:rPr>
          <w:rFonts w:cs="v4.2.0"/>
          <w:lang w:eastAsia="zh-CN"/>
        </w:rPr>
        <w:fldChar w:fldCharType="end"/>
      </w:r>
    </w:p>
    <w:p w14:paraId="0A490BD0" w14:textId="77777777" w:rsidR="003F566F" w:rsidRPr="00D81C82" w:rsidRDefault="003F566F">
      <w:pPr>
        <w:numPr>
          <w:ilvl w:val="0"/>
          <w:numId w:val="24"/>
        </w:numPr>
        <w:rPr>
          <w:b/>
          <w:lang w:val="en-US" w:eastAsia="x-none"/>
        </w:rPr>
      </w:pPr>
      <w:r w:rsidRPr="00D81C82">
        <w:rPr>
          <w:b/>
          <w:lang w:val="en-US" w:eastAsia="x-none"/>
        </w:rPr>
        <w:t>Perform BM/RLM/BFD based on SSB outside active BWP</w:t>
      </w:r>
    </w:p>
    <w:p w14:paraId="2F56EDC6" w14:textId="77777777" w:rsidR="003F566F" w:rsidRPr="00D81C82" w:rsidRDefault="003F566F">
      <w:pPr>
        <w:numPr>
          <w:ilvl w:val="2"/>
          <w:numId w:val="22"/>
        </w:numPr>
        <w:rPr>
          <w:b/>
          <w:lang w:val="en-US" w:eastAsia="x-none"/>
        </w:rPr>
      </w:pPr>
      <w:r w:rsidRPr="00D81C82">
        <w:rPr>
          <w:b/>
          <w:lang w:val="en-US" w:eastAsia="x-none"/>
        </w:rPr>
        <w:t>UE’s capability to operate using larger BW covering SSB outside active BWP, or a UE that is equipped with a separate RF chain</w:t>
      </w:r>
    </w:p>
    <w:p w14:paraId="34EC9C26" w14:textId="77777777" w:rsidR="003F566F" w:rsidRPr="00D81C82" w:rsidRDefault="003F566F">
      <w:pPr>
        <w:numPr>
          <w:ilvl w:val="2"/>
          <w:numId w:val="22"/>
        </w:numPr>
        <w:rPr>
          <w:b/>
          <w:lang w:val="en-US" w:eastAsia="x-none"/>
        </w:rPr>
      </w:pPr>
      <w:r w:rsidRPr="00D81C82">
        <w:rPr>
          <w:b/>
          <w:lang w:val="en-US" w:eastAsia="x-none"/>
        </w:rPr>
        <w:t xml:space="preserve">BM/RLM/BFD on SSB outside BWP are performed with shared MG or NCSG for L3 measurement, or dedicated MG or NCSG for RLM/BFD/BM measurements. </w:t>
      </w:r>
    </w:p>
    <w:p w14:paraId="742F21C3" w14:textId="77777777" w:rsidR="003F566F" w:rsidRPr="003B773D" w:rsidRDefault="003F566F">
      <w:pPr>
        <w:numPr>
          <w:ilvl w:val="0"/>
          <w:numId w:val="24"/>
        </w:numPr>
        <w:rPr>
          <w:b/>
          <w:lang w:val="en-US" w:eastAsia="x-none"/>
        </w:rPr>
      </w:pPr>
      <w:r w:rsidRPr="00D81C82">
        <w:rPr>
          <w:b/>
          <w:lang w:val="en-US" w:eastAsia="x-none"/>
        </w:rPr>
        <w:t>NCD-SSB approach which would work with existing UE hardware architectures (FG6-1) and be compatible with existing RAN4 specifications for BM/RLM/BFD</w:t>
      </w:r>
    </w:p>
    <w:p w14:paraId="5F0E2C28" w14:textId="77777777" w:rsidR="001A4905" w:rsidRPr="00171707" w:rsidRDefault="001A4905" w:rsidP="00C708AB">
      <w:pPr>
        <w:jc w:val="both"/>
        <w:rPr>
          <w:rFonts w:cs="v4.2.0"/>
          <w:b/>
          <w:bCs/>
          <w:lang w:val="en-US" w:eastAsia="zh-CN"/>
        </w:rPr>
      </w:pPr>
    </w:p>
    <w:p w14:paraId="72E53931" w14:textId="0001ADEE" w:rsidR="00712CC1" w:rsidRPr="00B7162C" w:rsidRDefault="00712CC1" w:rsidP="00C708AB">
      <w:pPr>
        <w:pStyle w:val="Heading1"/>
        <w:numPr>
          <w:ilvl w:val="0"/>
          <w:numId w:val="10"/>
        </w:numPr>
        <w:pBdr>
          <w:top w:val="single" w:sz="12" w:space="2" w:color="auto"/>
        </w:pBdr>
        <w:jc w:val="both"/>
        <w:rPr>
          <w:sz w:val="32"/>
        </w:rPr>
      </w:pPr>
      <w:r w:rsidRPr="00B7162C">
        <w:rPr>
          <w:rFonts w:hint="eastAsia"/>
          <w:sz w:val="32"/>
        </w:rPr>
        <w:t>References</w:t>
      </w:r>
    </w:p>
    <w:p w14:paraId="08249062" w14:textId="4652398D" w:rsidR="00C1738F" w:rsidRPr="00D26066" w:rsidRDefault="00C1738F" w:rsidP="00C1738F">
      <w:pPr>
        <w:pStyle w:val="Reference"/>
        <w:keepLines/>
        <w:numPr>
          <w:ilvl w:val="0"/>
          <w:numId w:val="12"/>
        </w:numPr>
        <w:rPr>
          <w:lang w:val="en-CN"/>
        </w:rPr>
      </w:pPr>
      <w:r w:rsidRPr="00C1738F">
        <w:rPr>
          <w:lang w:val="en-CN"/>
        </w:rPr>
        <w:t>R4-2214351</w:t>
      </w:r>
      <w:r>
        <w:rPr>
          <w:lang w:val="en-US"/>
        </w:rPr>
        <w:t>,</w:t>
      </w:r>
      <w:r w:rsidRPr="00C1738F">
        <w:rPr>
          <w:lang w:val="en-CN"/>
        </w:rPr>
        <w:t xml:space="preserve"> WF on Feature Group 6-1a</w:t>
      </w:r>
      <w:r>
        <w:rPr>
          <w:lang w:val="en-US"/>
        </w:rPr>
        <w:t>, Apple</w:t>
      </w:r>
    </w:p>
    <w:p w14:paraId="68D9229E" w14:textId="3D4370C4" w:rsidR="00D26066" w:rsidRPr="008B600C" w:rsidRDefault="007D6C34" w:rsidP="00D26066">
      <w:pPr>
        <w:pStyle w:val="Reference"/>
        <w:keepLines/>
        <w:numPr>
          <w:ilvl w:val="0"/>
          <w:numId w:val="12"/>
        </w:numPr>
        <w:rPr>
          <w:bCs/>
          <w:lang w:val="en-CN"/>
        </w:rPr>
      </w:pPr>
      <w:r w:rsidRPr="007D6C34">
        <w:rPr>
          <w:bCs/>
        </w:rPr>
        <w:t>R4-2214355, LS on Feature Group 6-1a “bwp-WithoutRestriction”, QC</w:t>
      </w:r>
    </w:p>
    <w:p w14:paraId="5F49F5B4" w14:textId="76D3D6A5" w:rsidR="008B600C" w:rsidRPr="008B600C" w:rsidRDefault="008B600C" w:rsidP="00D26066">
      <w:pPr>
        <w:pStyle w:val="Reference"/>
        <w:keepLines/>
        <w:numPr>
          <w:ilvl w:val="0"/>
          <w:numId w:val="12"/>
        </w:numPr>
        <w:rPr>
          <w:lang w:val="en-CN"/>
        </w:rPr>
      </w:pPr>
      <w:r w:rsidRPr="008B600C">
        <w:rPr>
          <w:lang w:val="en-CN"/>
        </w:rPr>
        <w:t>R4-2211905</w:t>
      </w:r>
      <w:r w:rsidRPr="008B600C">
        <w:rPr>
          <w:lang w:val="en-US"/>
        </w:rPr>
        <w:t xml:space="preserve">, </w:t>
      </w:r>
      <w:r w:rsidRPr="008B600C">
        <w:rPr>
          <w:lang w:val="en-CN"/>
        </w:rPr>
        <w:t>On BWP operation without bandwidth restriction</w:t>
      </w:r>
      <w:r w:rsidRPr="008B600C">
        <w:rPr>
          <w:lang w:val="en-US"/>
        </w:rPr>
        <w:t>, Apple</w:t>
      </w:r>
    </w:p>
    <w:sectPr w:rsidR="008B600C" w:rsidRPr="008B600C" w:rsidSect="0069017A">
      <w:headerReference w:type="even" r:id="rId9"/>
      <w:footnotePr>
        <w:numRestart w:val="eachSect"/>
      </w:footnotePr>
      <w:type w:val="continuous"/>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CBE48" w14:textId="77777777" w:rsidR="00F4099E" w:rsidRDefault="00F4099E">
      <w:pPr>
        <w:spacing w:after="0"/>
      </w:pPr>
      <w:r>
        <w:separator/>
      </w:r>
    </w:p>
  </w:endnote>
  <w:endnote w:type="continuationSeparator" w:id="0">
    <w:p w14:paraId="7697CBA0" w14:textId="77777777" w:rsidR="00F4099E" w:rsidRDefault="00F4099E">
      <w:pPr>
        <w:spacing w:after="0"/>
      </w:pPr>
      <w:r>
        <w:continuationSeparator/>
      </w:r>
    </w:p>
  </w:endnote>
  <w:endnote w:type="continuationNotice" w:id="1">
    <w:p w14:paraId="1558D85F" w14:textId="77777777" w:rsidR="00F4099E" w:rsidRDefault="00F4099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Mincho">
    <w:altName w:val="‚l‚r –¾’©"/>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Hei">
    <w:altName w:val="ºÚÌå"/>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ËÎÌå"/>
    <w:panose1 w:val="02010600030101010101"/>
    <w:charset w:val="86"/>
    <w:family w:val="auto"/>
    <w:pitch w:val="variable"/>
    <w:sig w:usb0="00000003" w:usb1="288F0000" w:usb2="00000016" w:usb3="00000000" w:csb0="00040001" w:csb1="00000000"/>
  </w:font>
  <w:font w:name="Osaka">
    <w:panose1 w:val="020B0600000000000000"/>
    <w:charset w:val="80"/>
    <w:family w:val="swiss"/>
    <w:notTrueType/>
    <w:pitch w:val="variable"/>
    <w:sig w:usb0="00000001" w:usb1="08070000" w:usb2="00000010" w:usb3="00000000" w:csb0="00020093" w:csb1="00000000"/>
  </w:font>
  <w:font w:name="Batang">
    <w:altName w:val="¹ÙÅÁ"/>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10006FF" w:usb1="4000205B" w:usb2="00000010" w:usb3="00000000" w:csb0="0000019F" w:csb1="00000000"/>
  </w:font>
  <w:font w:name="DengXian">
    <w:altName w:val="µÈÏß"/>
    <w:panose1 w:val="02010600030101010101"/>
    <w:charset w:val="86"/>
    <w:family w:val="auto"/>
    <w:pitch w:val="variable"/>
    <w:sig w:usb0="A00002BF" w:usb1="38CF7CFA" w:usb2="00000016" w:usb3="00000000" w:csb0="0004000F" w:csb1="00000000"/>
  </w:font>
  <w:font w:name="v4.2.0">
    <w:altName w:val="Times New Roman"/>
    <w:panose1 w:val="020B0604020202020204"/>
    <w:charset w:val="00"/>
    <w:family w:val="auto"/>
    <w:pitch w:val="default"/>
    <w:sig w:usb0="00000000" w:usb1="00000000" w:usb2="00000000"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9B67F0" w14:textId="77777777" w:rsidR="00F4099E" w:rsidRDefault="00F4099E">
      <w:pPr>
        <w:spacing w:after="0"/>
      </w:pPr>
      <w:r>
        <w:separator/>
      </w:r>
    </w:p>
  </w:footnote>
  <w:footnote w:type="continuationSeparator" w:id="0">
    <w:p w14:paraId="1B80A809" w14:textId="77777777" w:rsidR="00F4099E" w:rsidRDefault="00F4099E">
      <w:pPr>
        <w:spacing w:after="0"/>
      </w:pPr>
      <w:r>
        <w:continuationSeparator/>
      </w:r>
    </w:p>
  </w:footnote>
  <w:footnote w:type="continuationNotice" w:id="1">
    <w:p w14:paraId="73061ED0" w14:textId="77777777" w:rsidR="00F4099E" w:rsidRDefault="00F4099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F88A71" w14:textId="77777777" w:rsidR="008A2DA5" w:rsidRDefault="008A2DA5">
    <w:r>
      <w:t xml:space="preserve">Page </w:t>
    </w:r>
    <w:r>
      <w:fldChar w:fldCharType="begin"/>
    </w:r>
    <w:r>
      <w:instrText>PAGE</w:instrText>
    </w:r>
    <w:r>
      <w:fldChar w:fldCharType="separate"/>
    </w:r>
    <w:r>
      <w:rPr>
        <w:noProof/>
      </w:rPr>
      <w:t>1</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8B3E2B"/>
    <w:multiLevelType w:val="multilevel"/>
    <w:tmpl w:val="28F216D4"/>
    <w:styleLink w:val="CurrentList1"/>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2D25494"/>
    <w:multiLevelType w:val="hybridMultilevel"/>
    <w:tmpl w:val="D2549880"/>
    <w:lvl w:ilvl="0" w:tplc="9F703874">
      <w:start w:val="1"/>
      <w:numFmt w:val="decimal"/>
      <w:lvlText w:val="%1."/>
      <w:lvlJc w:val="left"/>
      <w:pPr>
        <w:ind w:left="1440" w:hanging="360"/>
      </w:pPr>
      <w:rPr>
        <w:rFonts w:ascii="Times New Roman" w:eastAsia="MS Mincho"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BA1581"/>
    <w:multiLevelType w:val="multilevel"/>
    <w:tmpl w:val="D8523A78"/>
    <w:styleLink w:val="CurrentList5"/>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3" w15:restartNumberingAfterBreak="0">
    <w:nsid w:val="05596159"/>
    <w:multiLevelType w:val="multilevel"/>
    <w:tmpl w:val="B29C7CF6"/>
    <w:lvl w:ilvl="0">
      <w:start w:val="1"/>
      <w:numFmt w:val="decimal"/>
      <w:pStyle w:val="a"/>
      <w:suff w:val="space"/>
      <w:lvlText w:val="表 %1:"/>
      <w:lvlJc w:val="left"/>
      <w:pPr>
        <w:ind w:left="0" w:firstLine="0"/>
      </w:pPr>
      <w:rPr>
        <w:rFonts w:ascii="Times New Roman" w:hAnsi="Times New Roman" w:hint="default"/>
        <w:b/>
        <w:sz w:val="21"/>
        <w:szCs w:val="21"/>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图%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4" w15:restartNumberingAfterBreak="0">
    <w:nsid w:val="116B73BA"/>
    <w:multiLevelType w:val="hybridMultilevel"/>
    <w:tmpl w:val="11B23932"/>
    <w:lvl w:ilvl="0" w:tplc="C36EF122">
      <w:start w:val="1"/>
      <w:numFmt w:val="decimal"/>
      <w:pStyle w:val="ListNumber3"/>
      <w:lvlText w:val="%1."/>
      <w:lvlJc w:val="left"/>
      <w:pPr>
        <w:tabs>
          <w:tab w:val="num" w:pos="720"/>
        </w:tabs>
        <w:ind w:left="720" w:hanging="360"/>
      </w:pPr>
    </w:lvl>
    <w:lvl w:ilvl="1" w:tplc="684E01BA">
      <w:start w:val="1"/>
      <w:numFmt w:val="lowerLetter"/>
      <w:lvlText w:val="%2."/>
      <w:lvlJc w:val="left"/>
      <w:pPr>
        <w:tabs>
          <w:tab w:val="num" w:pos="1440"/>
        </w:tabs>
        <w:ind w:left="1440" w:hanging="360"/>
      </w:pPr>
    </w:lvl>
    <w:lvl w:ilvl="2" w:tplc="9A8EC656">
      <w:start w:val="1"/>
      <w:numFmt w:val="lowerRoman"/>
      <w:lvlText w:val="%3."/>
      <w:lvlJc w:val="right"/>
      <w:pPr>
        <w:tabs>
          <w:tab w:val="num" w:pos="2160"/>
        </w:tabs>
        <w:ind w:left="2160" w:hanging="180"/>
      </w:pPr>
    </w:lvl>
    <w:lvl w:ilvl="3" w:tplc="6D90CA86">
      <w:start w:val="1"/>
      <w:numFmt w:val="decimal"/>
      <w:lvlText w:val="%4."/>
      <w:lvlJc w:val="left"/>
      <w:pPr>
        <w:tabs>
          <w:tab w:val="num" w:pos="2880"/>
        </w:tabs>
        <w:ind w:left="2880" w:hanging="360"/>
      </w:pPr>
    </w:lvl>
    <w:lvl w:ilvl="4" w:tplc="EF901446">
      <w:start w:val="1"/>
      <w:numFmt w:val="lowerLetter"/>
      <w:lvlText w:val="%5."/>
      <w:lvlJc w:val="left"/>
      <w:pPr>
        <w:tabs>
          <w:tab w:val="num" w:pos="3600"/>
        </w:tabs>
        <w:ind w:left="3600" w:hanging="360"/>
      </w:pPr>
    </w:lvl>
    <w:lvl w:ilvl="5" w:tplc="14C4028A">
      <w:start w:val="1"/>
      <w:numFmt w:val="lowerRoman"/>
      <w:lvlText w:val="%6."/>
      <w:lvlJc w:val="right"/>
      <w:pPr>
        <w:tabs>
          <w:tab w:val="num" w:pos="4320"/>
        </w:tabs>
        <w:ind w:left="4320" w:hanging="180"/>
      </w:pPr>
    </w:lvl>
    <w:lvl w:ilvl="6" w:tplc="9F0E7ED2">
      <w:start w:val="1"/>
      <w:numFmt w:val="decimal"/>
      <w:lvlText w:val="%7."/>
      <w:lvlJc w:val="left"/>
      <w:pPr>
        <w:tabs>
          <w:tab w:val="num" w:pos="5040"/>
        </w:tabs>
        <w:ind w:left="5040" w:hanging="360"/>
      </w:pPr>
    </w:lvl>
    <w:lvl w:ilvl="7" w:tplc="A94AF550">
      <w:start w:val="1"/>
      <w:numFmt w:val="lowerLetter"/>
      <w:lvlText w:val="%8."/>
      <w:lvlJc w:val="left"/>
      <w:pPr>
        <w:tabs>
          <w:tab w:val="num" w:pos="5760"/>
        </w:tabs>
        <w:ind w:left="5760" w:hanging="360"/>
      </w:pPr>
    </w:lvl>
    <w:lvl w:ilvl="8" w:tplc="BB182D0C">
      <w:start w:val="1"/>
      <w:numFmt w:val="lowerRoman"/>
      <w:lvlText w:val="%9."/>
      <w:lvlJc w:val="right"/>
      <w:pPr>
        <w:tabs>
          <w:tab w:val="num" w:pos="6480"/>
        </w:tabs>
        <w:ind w:left="6480" w:hanging="180"/>
      </w:pPr>
    </w:lvl>
  </w:abstractNum>
  <w:abstractNum w:abstractNumId="5" w15:restartNumberingAfterBreak="0">
    <w:nsid w:val="11CB4A15"/>
    <w:multiLevelType w:val="multilevel"/>
    <w:tmpl w:val="977E3CAA"/>
    <w:lvl w:ilvl="0">
      <w:start w:val="1"/>
      <w:numFmt w:val="decimal"/>
      <w:lvlText w:val="%1."/>
      <w:lvlJc w:val="left"/>
      <w:pPr>
        <w:ind w:left="425" w:hanging="425"/>
      </w:pPr>
      <w:rPr>
        <w:rFonts w:hint="default"/>
      </w:rPr>
    </w:lvl>
    <w:lvl w:ilvl="1">
      <w:start w:val="1"/>
      <w:numFmt w:val="decimal"/>
      <w:lvlText w:val="%1.%2"/>
      <w:lvlJc w:val="left"/>
      <w:pPr>
        <w:ind w:left="992" w:hanging="567"/>
      </w:pPr>
      <w:rPr>
        <w:rFonts w:hint="default"/>
      </w:r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6" w15:restartNumberingAfterBreak="0">
    <w:nsid w:val="15E70613"/>
    <w:multiLevelType w:val="multilevel"/>
    <w:tmpl w:val="D8523A78"/>
    <w:styleLink w:val="CurrentList6"/>
    <w:lvl w:ilvl="0">
      <w:start w:val="2"/>
      <w:numFmt w:val="none"/>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7" w15:restartNumberingAfterBreak="0">
    <w:nsid w:val="20E64E9F"/>
    <w:multiLevelType w:val="multilevel"/>
    <w:tmpl w:val="3DE86152"/>
    <w:styleLink w:val="CurrentList3"/>
    <w:lvl w:ilvl="0">
      <w:start w:val="2"/>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8" w15:restartNumberingAfterBreak="0">
    <w:nsid w:val="2FB01FD2"/>
    <w:multiLevelType w:val="hybridMultilevel"/>
    <w:tmpl w:val="E8F228B2"/>
    <w:lvl w:ilvl="0" w:tplc="2A3CBCF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9" w15:restartNumberingAfterBreak="0">
    <w:nsid w:val="31913D55"/>
    <w:multiLevelType w:val="hybridMultilevel"/>
    <w:tmpl w:val="814E2198"/>
    <w:lvl w:ilvl="0" w:tplc="04090001">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0" w15:restartNumberingAfterBreak="0">
    <w:nsid w:val="3F421A52"/>
    <w:multiLevelType w:val="multilevel"/>
    <w:tmpl w:val="630C5CB8"/>
    <w:styleLink w:val="CurrentList4"/>
    <w:lvl w:ilvl="0">
      <w:start w:val="2"/>
      <w:numFmt w:val="none"/>
      <w:lvlText w:val="2."/>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1" w15:restartNumberingAfterBreak="0">
    <w:nsid w:val="416909D6"/>
    <w:multiLevelType w:val="hybridMultilevel"/>
    <w:tmpl w:val="0A500CFC"/>
    <w:lvl w:ilvl="0" w:tplc="4A7CFB9E">
      <w:start w:val="1"/>
      <w:numFmt w:val="decimal"/>
      <w:lvlText w:val="[%1]"/>
      <w:lvlJc w:val="left"/>
      <w:pPr>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1C74332"/>
    <w:multiLevelType w:val="hybridMultilevel"/>
    <w:tmpl w:val="D2549880"/>
    <w:lvl w:ilvl="0" w:tplc="FFFFFFFF">
      <w:start w:val="1"/>
      <w:numFmt w:val="decimal"/>
      <w:lvlText w:val="%1."/>
      <w:lvlJc w:val="left"/>
      <w:pPr>
        <w:ind w:left="1440" w:hanging="360"/>
      </w:pPr>
      <w:rPr>
        <w:rFonts w:ascii="Times New Roman" w:eastAsia="MS Mincho" w:hAnsi="Times New Roman" w:cs="Times New Roman"/>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26F5C56"/>
    <w:multiLevelType w:val="multilevel"/>
    <w:tmpl w:val="B252907E"/>
    <w:styleLink w:val="CurrentList8"/>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4" w15:restartNumberingAfterBreak="0">
    <w:nsid w:val="4B170942"/>
    <w:multiLevelType w:val="multilevel"/>
    <w:tmpl w:val="058E7CFE"/>
    <w:styleLink w:val="CurrentList2"/>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15" w15:restartNumberingAfterBreak="0">
    <w:nsid w:val="4FFE7EA2"/>
    <w:multiLevelType w:val="hybridMultilevel"/>
    <w:tmpl w:val="76E49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AB8484D8">
      <w:start w:val="1"/>
      <w:numFmt w:val="bullet"/>
      <w:lvlText w:val="-"/>
      <w:lvlJc w:val="left"/>
      <w:pPr>
        <w:ind w:left="2160" w:hanging="360"/>
      </w:pPr>
      <w:rPr>
        <w:rFonts w:ascii="Times New Roman" w:eastAsia="MS Mincho"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1E16AE6"/>
    <w:multiLevelType w:val="hybridMultilevel"/>
    <w:tmpl w:val="87AAF698"/>
    <w:lvl w:ilvl="0" w:tplc="2F705A9E">
      <w:start w:val="1"/>
      <w:numFmt w:val="bullet"/>
      <w:pStyle w:val="Bullet"/>
      <w:lvlText w:val=""/>
      <w:lvlJc w:val="left"/>
      <w:pPr>
        <w:tabs>
          <w:tab w:val="num" w:pos="928"/>
        </w:tabs>
        <w:ind w:left="928" w:hanging="360"/>
      </w:pPr>
      <w:rPr>
        <w:rFonts w:ascii="Symbol" w:hAnsi="Symbol" w:hint="default"/>
      </w:rPr>
    </w:lvl>
    <w:lvl w:ilvl="1" w:tplc="040B0001">
      <w:start w:val="1"/>
      <w:numFmt w:val="bullet"/>
      <w:lvlText w:val="o"/>
      <w:lvlJc w:val="left"/>
      <w:pPr>
        <w:tabs>
          <w:tab w:val="num" w:pos="1440"/>
        </w:tabs>
        <w:ind w:left="1440" w:hanging="360"/>
      </w:pPr>
      <w:rPr>
        <w:rFonts w:ascii="Courier New" w:hAnsi="Courier New" w:cs="Courier New" w:hint="default"/>
      </w:rPr>
    </w:lvl>
    <w:lvl w:ilvl="2" w:tplc="040B001B">
      <w:start w:val="1"/>
      <w:numFmt w:val="bullet"/>
      <w:lvlText w:val=""/>
      <w:lvlJc w:val="left"/>
      <w:pPr>
        <w:tabs>
          <w:tab w:val="num" w:pos="2160"/>
        </w:tabs>
        <w:ind w:left="2160" w:hanging="360"/>
      </w:pPr>
      <w:rPr>
        <w:rFonts w:ascii="Wingdings" w:hAnsi="Wingdings" w:hint="default"/>
      </w:rPr>
    </w:lvl>
    <w:lvl w:ilvl="3" w:tplc="040B000F">
      <w:start w:val="1"/>
      <w:numFmt w:val="bullet"/>
      <w:lvlText w:val=""/>
      <w:lvlJc w:val="left"/>
      <w:pPr>
        <w:tabs>
          <w:tab w:val="num" w:pos="2880"/>
        </w:tabs>
        <w:ind w:left="2880" w:hanging="360"/>
      </w:pPr>
      <w:rPr>
        <w:rFonts w:ascii="Symbol" w:hAnsi="Symbol" w:hint="default"/>
      </w:rPr>
    </w:lvl>
    <w:lvl w:ilvl="4" w:tplc="040B0019">
      <w:start w:val="1"/>
      <w:numFmt w:val="bullet"/>
      <w:lvlText w:val="o"/>
      <w:lvlJc w:val="left"/>
      <w:pPr>
        <w:tabs>
          <w:tab w:val="num" w:pos="3600"/>
        </w:tabs>
        <w:ind w:left="3600" w:hanging="360"/>
      </w:pPr>
      <w:rPr>
        <w:rFonts w:ascii="Courier New" w:hAnsi="Courier New" w:cs="Courier New" w:hint="default"/>
      </w:rPr>
    </w:lvl>
    <w:lvl w:ilvl="5" w:tplc="040B001B">
      <w:start w:val="1"/>
      <w:numFmt w:val="bullet"/>
      <w:lvlText w:val=""/>
      <w:lvlJc w:val="left"/>
      <w:pPr>
        <w:tabs>
          <w:tab w:val="num" w:pos="4320"/>
        </w:tabs>
        <w:ind w:left="4320" w:hanging="360"/>
      </w:pPr>
      <w:rPr>
        <w:rFonts w:ascii="Wingdings" w:hAnsi="Wingdings" w:hint="default"/>
      </w:rPr>
    </w:lvl>
    <w:lvl w:ilvl="6" w:tplc="040B000F">
      <w:start w:val="1"/>
      <w:numFmt w:val="bullet"/>
      <w:lvlText w:val=""/>
      <w:lvlJc w:val="left"/>
      <w:pPr>
        <w:tabs>
          <w:tab w:val="num" w:pos="5040"/>
        </w:tabs>
        <w:ind w:left="5040" w:hanging="360"/>
      </w:pPr>
      <w:rPr>
        <w:rFonts w:ascii="Symbol" w:hAnsi="Symbol" w:hint="default"/>
      </w:rPr>
    </w:lvl>
    <w:lvl w:ilvl="7" w:tplc="040B0019">
      <w:start w:val="1"/>
      <w:numFmt w:val="bullet"/>
      <w:lvlText w:val="o"/>
      <w:lvlJc w:val="left"/>
      <w:pPr>
        <w:tabs>
          <w:tab w:val="num" w:pos="5760"/>
        </w:tabs>
        <w:ind w:left="5760" w:hanging="360"/>
      </w:pPr>
      <w:rPr>
        <w:rFonts w:ascii="Courier New" w:hAnsi="Courier New" w:cs="Courier New" w:hint="default"/>
      </w:rPr>
    </w:lvl>
    <w:lvl w:ilvl="8" w:tplc="040B001B">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4DA68DC"/>
    <w:multiLevelType w:val="hybridMultilevel"/>
    <w:tmpl w:val="344212E0"/>
    <w:lvl w:ilvl="0" w:tplc="DD56BEB8">
      <w:start w:val="2"/>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76C0327"/>
    <w:multiLevelType w:val="hybridMultilevel"/>
    <w:tmpl w:val="F27E7BA2"/>
    <w:lvl w:ilvl="0" w:tplc="0409000D">
      <w:start w:val="1"/>
      <w:numFmt w:val="decimal"/>
      <w:pStyle w:val="Figure"/>
      <w:lvlText w:val="Figure %1."/>
      <w:lvlJc w:val="left"/>
      <w:pPr>
        <w:tabs>
          <w:tab w:val="num" w:pos="1440"/>
        </w:tabs>
        <w:ind w:left="720" w:hanging="360"/>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9" w15:restartNumberingAfterBreak="0">
    <w:nsid w:val="5EFE06AB"/>
    <w:multiLevelType w:val="multilevel"/>
    <w:tmpl w:val="CBCA812A"/>
    <w:styleLink w:val="CurrentList7"/>
    <w:lvl w:ilvl="0">
      <w:start w:val="1"/>
      <w:numFmt w:val="decimal"/>
      <w:lvlText w:val="%1."/>
      <w:lvlJc w:val="left"/>
      <w:pPr>
        <w:ind w:left="720" w:hanging="360"/>
      </w:pPr>
      <w:rPr>
        <w:rFonts w:hint="default"/>
      </w:rPr>
    </w:lvl>
    <w:lvl w:ilvl="1">
      <w:start w:val="1"/>
      <w:numFmt w:val="bullet"/>
      <w:lvlText w:val="o"/>
      <w:lvlJc w:val="left"/>
      <w:pPr>
        <w:ind w:left="1200" w:hanging="420"/>
      </w:pPr>
      <w:rPr>
        <w:rFonts w:ascii="Courier New" w:hAnsi="Courier New"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lowerLetter"/>
      <w:lvlText w:val="%5)"/>
      <w:lvlJc w:val="left"/>
      <w:pPr>
        <w:ind w:left="2460" w:hanging="420"/>
      </w:pPr>
    </w:lvl>
    <w:lvl w:ilvl="5">
      <w:start w:val="1"/>
      <w:numFmt w:val="lowerRoman"/>
      <w:lvlText w:val="%6."/>
      <w:lvlJc w:val="right"/>
      <w:pPr>
        <w:ind w:left="2880" w:hanging="420"/>
      </w:pPr>
    </w:lvl>
    <w:lvl w:ilvl="6">
      <w:start w:val="1"/>
      <w:numFmt w:val="decimal"/>
      <w:lvlText w:val="%7."/>
      <w:lvlJc w:val="left"/>
      <w:pPr>
        <w:ind w:left="3300" w:hanging="420"/>
      </w:pPr>
    </w:lvl>
    <w:lvl w:ilvl="7">
      <w:start w:val="1"/>
      <w:numFmt w:val="lowerLetter"/>
      <w:lvlText w:val="%8)"/>
      <w:lvlJc w:val="left"/>
      <w:pPr>
        <w:ind w:left="3720" w:hanging="420"/>
      </w:pPr>
    </w:lvl>
    <w:lvl w:ilvl="8">
      <w:start w:val="1"/>
      <w:numFmt w:val="lowerRoman"/>
      <w:lvlText w:val="%9."/>
      <w:lvlJc w:val="right"/>
      <w:pPr>
        <w:ind w:left="4140" w:hanging="420"/>
      </w:pPr>
    </w:lvl>
  </w:abstractNum>
  <w:abstractNum w:abstractNumId="20"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u w:val="none"/>
        <w:effect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b w:val="0"/>
        <w:i w:val="0"/>
        <w:sz w:val="24"/>
        <w:szCs w:val="24"/>
      </w:rPr>
    </w:lvl>
    <w:lvl w:ilvl="5">
      <w:start w:val="1"/>
      <w:numFmt w:val="decimal"/>
      <w:lvlText w:val="%1.%2.%3.%4.%5.%6"/>
      <w:lvlJc w:val="left"/>
      <w:pPr>
        <w:tabs>
          <w:tab w:val="num" w:pos="0"/>
        </w:tabs>
        <w:ind w:left="0" w:firstLine="0"/>
      </w:pPr>
      <w:rPr>
        <w:b w:val="0"/>
        <w:i w:val="0"/>
        <w:sz w:val="21"/>
      </w:rPr>
    </w:lvl>
    <w:lvl w:ilvl="6">
      <w:start w:val="1"/>
      <w:numFmt w:val="decimal"/>
      <w:lvlText w:val="%1.%2.%3.%4.%5.%6.%7"/>
      <w:lvlJc w:val="left"/>
      <w:pPr>
        <w:tabs>
          <w:tab w:val="num" w:pos="0"/>
        </w:tabs>
        <w:ind w:left="0" w:firstLine="0"/>
      </w:pPr>
      <w:rPr>
        <w:b w:val="0"/>
        <w:i w:val="0"/>
        <w:sz w:val="21"/>
      </w:rPr>
    </w:lvl>
    <w:lvl w:ilvl="7">
      <w:start w:val="1"/>
      <w:numFmt w:val="decimal"/>
      <w:lvlText w:val="%1.%2.%3.%4.%5.%6.%7.%8"/>
      <w:lvlJc w:val="left"/>
      <w:pPr>
        <w:tabs>
          <w:tab w:val="num" w:pos="0"/>
        </w:tabs>
        <w:ind w:left="0" w:firstLine="0"/>
      </w:pPr>
    </w:lvl>
    <w:lvl w:ilvl="8">
      <w:start w:val="1"/>
      <w:numFmt w:val="decimal"/>
      <w:lvlText w:val="%1.%2.%3.%4.%5.%6.%7.%8.%9"/>
      <w:lvlJc w:val="left"/>
      <w:pPr>
        <w:tabs>
          <w:tab w:val="num" w:pos="0"/>
        </w:tabs>
        <w:ind w:left="0" w:firstLine="0"/>
      </w:pPr>
    </w:lvl>
  </w:abstractNum>
  <w:abstractNum w:abstractNumId="21" w15:restartNumberingAfterBreak="0">
    <w:nsid w:val="70146DC0"/>
    <w:multiLevelType w:val="hybridMultilevel"/>
    <w:tmpl w:val="9BC21240"/>
    <w:lvl w:ilvl="0" w:tplc="409A9E3A">
      <w:start w:val="1"/>
      <w:numFmt w:val="bullet"/>
      <w:pStyle w:val="Agreement"/>
      <w:lvlText w:val=""/>
      <w:lvlJc w:val="left"/>
      <w:pPr>
        <w:tabs>
          <w:tab w:val="num" w:pos="992"/>
        </w:tabs>
        <w:ind w:left="992" w:hanging="360"/>
      </w:pPr>
      <w:rPr>
        <w:rFonts w:ascii="Symbol" w:hAnsi="Symbol" w:hint="default"/>
        <w:b/>
        <w:i w:val="0"/>
        <w:color w:val="auto"/>
        <w:sz w:val="22"/>
      </w:rPr>
    </w:lvl>
    <w:lvl w:ilvl="1" w:tplc="04090003">
      <w:start w:val="1"/>
      <w:numFmt w:val="bullet"/>
      <w:lvlText w:val="o"/>
      <w:lvlJc w:val="left"/>
      <w:pPr>
        <w:tabs>
          <w:tab w:val="num" w:pos="-4768"/>
        </w:tabs>
        <w:ind w:left="-4768" w:hanging="360"/>
      </w:pPr>
      <w:rPr>
        <w:rFonts w:ascii="Courier New" w:hAnsi="Courier New" w:cs="Courier New" w:hint="default"/>
      </w:rPr>
    </w:lvl>
    <w:lvl w:ilvl="2" w:tplc="04090005">
      <w:start w:val="1"/>
      <w:numFmt w:val="bullet"/>
      <w:lvlText w:val=""/>
      <w:lvlJc w:val="left"/>
      <w:pPr>
        <w:tabs>
          <w:tab w:val="num" w:pos="-4048"/>
        </w:tabs>
        <w:ind w:left="-4048" w:hanging="360"/>
      </w:pPr>
      <w:rPr>
        <w:rFonts w:ascii="Wingdings" w:hAnsi="Wingdings" w:hint="default"/>
      </w:rPr>
    </w:lvl>
    <w:lvl w:ilvl="3" w:tplc="04090001">
      <w:start w:val="1"/>
      <w:numFmt w:val="bullet"/>
      <w:lvlText w:val=""/>
      <w:lvlJc w:val="left"/>
      <w:pPr>
        <w:tabs>
          <w:tab w:val="num" w:pos="-3328"/>
        </w:tabs>
        <w:ind w:left="-3328" w:hanging="360"/>
      </w:pPr>
      <w:rPr>
        <w:rFonts w:ascii="Symbol" w:hAnsi="Symbol" w:hint="default"/>
      </w:rPr>
    </w:lvl>
    <w:lvl w:ilvl="4" w:tplc="04090003" w:tentative="1">
      <w:start w:val="1"/>
      <w:numFmt w:val="bullet"/>
      <w:lvlText w:val="o"/>
      <w:lvlJc w:val="left"/>
      <w:pPr>
        <w:tabs>
          <w:tab w:val="num" w:pos="-2608"/>
        </w:tabs>
        <w:ind w:left="-2608" w:hanging="360"/>
      </w:pPr>
      <w:rPr>
        <w:rFonts w:ascii="Courier New" w:hAnsi="Courier New" w:cs="Courier New" w:hint="default"/>
      </w:rPr>
    </w:lvl>
    <w:lvl w:ilvl="5" w:tplc="04090005" w:tentative="1">
      <w:start w:val="1"/>
      <w:numFmt w:val="bullet"/>
      <w:lvlText w:val=""/>
      <w:lvlJc w:val="left"/>
      <w:pPr>
        <w:tabs>
          <w:tab w:val="num" w:pos="-1888"/>
        </w:tabs>
        <w:ind w:left="-1888" w:hanging="360"/>
      </w:pPr>
      <w:rPr>
        <w:rFonts w:ascii="Wingdings" w:hAnsi="Wingdings" w:hint="default"/>
      </w:rPr>
    </w:lvl>
    <w:lvl w:ilvl="6" w:tplc="04090001" w:tentative="1">
      <w:start w:val="1"/>
      <w:numFmt w:val="bullet"/>
      <w:lvlText w:val=""/>
      <w:lvlJc w:val="left"/>
      <w:pPr>
        <w:tabs>
          <w:tab w:val="num" w:pos="-1168"/>
        </w:tabs>
        <w:ind w:left="-1168" w:hanging="360"/>
      </w:pPr>
      <w:rPr>
        <w:rFonts w:ascii="Symbol" w:hAnsi="Symbol" w:hint="default"/>
      </w:rPr>
    </w:lvl>
    <w:lvl w:ilvl="7" w:tplc="04090003" w:tentative="1">
      <w:start w:val="1"/>
      <w:numFmt w:val="bullet"/>
      <w:lvlText w:val="o"/>
      <w:lvlJc w:val="left"/>
      <w:pPr>
        <w:tabs>
          <w:tab w:val="num" w:pos="-448"/>
        </w:tabs>
        <w:ind w:left="-448" w:hanging="360"/>
      </w:pPr>
      <w:rPr>
        <w:rFonts w:ascii="Courier New" w:hAnsi="Courier New" w:cs="Courier New" w:hint="default"/>
      </w:rPr>
    </w:lvl>
    <w:lvl w:ilvl="8" w:tplc="04090005" w:tentative="1">
      <w:start w:val="1"/>
      <w:numFmt w:val="bullet"/>
      <w:lvlText w:val=""/>
      <w:lvlJc w:val="left"/>
      <w:pPr>
        <w:tabs>
          <w:tab w:val="num" w:pos="272"/>
        </w:tabs>
        <w:ind w:left="272" w:hanging="360"/>
      </w:pPr>
      <w:rPr>
        <w:rFonts w:ascii="Wingdings" w:hAnsi="Wingdings" w:hint="default"/>
      </w:rPr>
    </w:lvl>
  </w:abstractNum>
  <w:abstractNum w:abstractNumId="22"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FBC1D75"/>
    <w:multiLevelType w:val="multilevel"/>
    <w:tmpl w:val="755E27C6"/>
    <w:lvl w:ilvl="0">
      <w:start w:val="6"/>
      <w:numFmt w:val="decimal"/>
      <w:pStyle w:val="JK-text-simpledoc"/>
      <w:lvlText w:val="%1"/>
      <w:lvlJc w:val="left"/>
      <w:pPr>
        <w:tabs>
          <w:tab w:val="num" w:pos="1980"/>
        </w:tabs>
        <w:ind w:left="1980" w:hanging="1980"/>
      </w:pPr>
    </w:lvl>
    <w:lvl w:ilvl="1">
      <w:start w:val="6"/>
      <w:numFmt w:val="decimal"/>
      <w:lvlText w:val="%1.%2"/>
      <w:lvlJc w:val="left"/>
      <w:pPr>
        <w:tabs>
          <w:tab w:val="num" w:pos="1980"/>
        </w:tabs>
        <w:ind w:left="1980" w:hanging="1980"/>
      </w:pPr>
    </w:lvl>
    <w:lvl w:ilvl="2">
      <w:start w:val="2"/>
      <w:numFmt w:val="decimal"/>
      <w:lvlText w:val="%1.%2.%3"/>
      <w:lvlJc w:val="left"/>
      <w:pPr>
        <w:tabs>
          <w:tab w:val="num" w:pos="1980"/>
        </w:tabs>
        <w:ind w:left="1980" w:hanging="1980"/>
      </w:pPr>
    </w:lvl>
    <w:lvl w:ilvl="3">
      <w:start w:val="2"/>
      <w:numFmt w:val="decimal"/>
      <w:lvlText w:val="%1.%2.%3.%4"/>
      <w:lvlJc w:val="left"/>
      <w:pPr>
        <w:tabs>
          <w:tab w:val="num" w:pos="1980"/>
        </w:tabs>
        <w:ind w:left="1980" w:hanging="1980"/>
      </w:pPr>
    </w:lvl>
    <w:lvl w:ilvl="4">
      <w:start w:val="5"/>
      <w:numFmt w:val="decimal"/>
      <w:lvlText w:val="%1.%2.%3.%4.%5"/>
      <w:lvlJc w:val="left"/>
      <w:pPr>
        <w:tabs>
          <w:tab w:val="num" w:pos="1980"/>
        </w:tabs>
        <w:ind w:left="1980" w:hanging="1980"/>
      </w:pPr>
    </w:lvl>
    <w:lvl w:ilvl="5">
      <w:start w:val="3"/>
      <w:numFmt w:val="decimal"/>
      <w:lvlText w:val="%1.%2.%3.%4.%5.%6"/>
      <w:lvlJc w:val="left"/>
      <w:pPr>
        <w:tabs>
          <w:tab w:val="num" w:pos="1980"/>
        </w:tabs>
        <w:ind w:left="1980" w:hanging="1980"/>
      </w:pPr>
    </w:lvl>
    <w:lvl w:ilvl="6">
      <w:start w:val="1"/>
      <w:numFmt w:val="decimal"/>
      <w:lvlText w:val="%1.%2.%3.%4.%5.%6.%7"/>
      <w:lvlJc w:val="left"/>
      <w:pPr>
        <w:tabs>
          <w:tab w:val="num" w:pos="1980"/>
        </w:tabs>
        <w:ind w:left="1980" w:hanging="1980"/>
      </w:pPr>
    </w:lvl>
    <w:lvl w:ilvl="7">
      <w:start w:val="1"/>
      <w:numFmt w:val="decimal"/>
      <w:lvlText w:val="%1.%2.%3.%4.%5.%6.%7.%8"/>
      <w:lvlJc w:val="left"/>
      <w:pPr>
        <w:tabs>
          <w:tab w:val="num" w:pos="1980"/>
        </w:tabs>
        <w:ind w:left="1980" w:hanging="1980"/>
      </w:pPr>
    </w:lvl>
    <w:lvl w:ilvl="8">
      <w:start w:val="1"/>
      <w:numFmt w:val="decimal"/>
      <w:lvlText w:val="%1.%2.%3.%4.%5.%6.%7.%8.%9"/>
      <w:lvlJc w:val="left"/>
      <w:pPr>
        <w:tabs>
          <w:tab w:val="num" w:pos="1980"/>
        </w:tabs>
        <w:ind w:left="1980" w:hanging="1980"/>
      </w:pPr>
    </w:lvl>
  </w:abstractNum>
  <w:num w:numId="1" w16cid:durableId="14563114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7989720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11512998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16cid:durableId="2030330415">
    <w:abstractNumId w:val="22"/>
  </w:num>
  <w:num w:numId="5" w16cid:durableId="648827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89119042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05747333">
    <w:abstractNumId w:val="16"/>
  </w:num>
  <w:num w:numId="8" w16cid:durableId="1925916492">
    <w:abstractNumId w:val="23"/>
    <w:lvlOverride w:ilvl="0">
      <w:startOverride w:val="6"/>
    </w:lvlOverride>
    <w:lvlOverride w:ilvl="1">
      <w:startOverride w:val="6"/>
    </w:lvlOverride>
    <w:lvlOverride w:ilvl="2">
      <w:startOverride w:val="2"/>
    </w:lvlOverride>
    <w:lvlOverride w:ilvl="3">
      <w:startOverride w:val="2"/>
    </w:lvlOverride>
    <w:lvlOverride w:ilvl="4">
      <w:startOverride w:val="5"/>
    </w:lvlOverride>
    <w:lvlOverride w:ilvl="5">
      <w:startOverride w:val="3"/>
    </w:lvlOverride>
    <w:lvlOverride w:ilvl="6">
      <w:startOverride w:val="1"/>
    </w:lvlOverride>
    <w:lvlOverride w:ilvl="7">
      <w:startOverride w:val="1"/>
    </w:lvlOverride>
    <w:lvlOverride w:ilvl="8">
      <w:startOverride w:val="1"/>
    </w:lvlOverride>
  </w:num>
  <w:num w:numId="9" w16cid:durableId="1445536796">
    <w:abstractNumId w:val="3"/>
  </w:num>
  <w:num w:numId="10" w16cid:durableId="1145391555">
    <w:abstractNumId w:val="5"/>
  </w:num>
  <w:num w:numId="11" w16cid:durableId="115023289">
    <w:abstractNumId w:val="21"/>
  </w:num>
  <w:num w:numId="12" w16cid:durableId="1175027039">
    <w:abstractNumId w:val="11"/>
  </w:num>
  <w:num w:numId="13" w16cid:durableId="665591870">
    <w:abstractNumId w:val="0"/>
  </w:num>
  <w:num w:numId="14" w16cid:durableId="1820999206">
    <w:abstractNumId w:val="14"/>
  </w:num>
  <w:num w:numId="15" w16cid:durableId="27068971">
    <w:abstractNumId w:val="7"/>
  </w:num>
  <w:num w:numId="16" w16cid:durableId="1673684540">
    <w:abstractNumId w:val="10"/>
  </w:num>
  <w:num w:numId="17" w16cid:durableId="689647860">
    <w:abstractNumId w:val="2"/>
  </w:num>
  <w:num w:numId="18" w16cid:durableId="836766221">
    <w:abstractNumId w:val="6"/>
  </w:num>
  <w:num w:numId="19" w16cid:durableId="2067408291">
    <w:abstractNumId w:val="19"/>
  </w:num>
  <w:num w:numId="20" w16cid:durableId="648173420">
    <w:abstractNumId w:val="13"/>
  </w:num>
  <w:num w:numId="21" w16cid:durableId="864829629">
    <w:abstractNumId w:val="15"/>
  </w:num>
  <w:num w:numId="22" w16cid:durableId="2002073984">
    <w:abstractNumId w:val="17"/>
  </w:num>
  <w:num w:numId="23" w16cid:durableId="1372269391">
    <w:abstractNumId w:val="1"/>
  </w:num>
  <w:num w:numId="24" w16cid:durableId="86540056">
    <w:abstractNumId w:val="12"/>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9"/>
  <w:doNotDisplayPageBoundaries/>
  <w:printFractionalCharacterWidth/>
  <w:activeWritingStyle w:appName="MSWord" w:lang="en-US" w:vendorID="64" w:dllVersion="6" w:nlCheck="1" w:checkStyle="0"/>
  <w:activeWritingStyle w:appName="MSWord" w:lang="en-GB"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sv-SE" w:vendorID="64" w:dllVersion="4096" w:nlCheck="1" w:checkStyle="0"/>
  <w:activeWritingStyle w:appName="MSWord" w:lang="fr-FR" w:vendorID="64" w:dllVersion="4096"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fi-FI" w:vendorID="64" w:dllVersion="0" w:nlCheck="1" w:checkStyle="0"/>
  <w:activeWritingStyle w:appName="MSWord" w:lang="it-IT" w:vendorID="64" w:dllVersion="0" w:nlCheck="1" w:checkStyle="0"/>
  <w:activeWritingStyle w:appName="MSWord" w:lang="pt-BR" w:vendorID="64" w:dllVersion="0" w:nlCheck="1" w:checkStyle="0"/>
  <w:attachedTemplate r:id="rId1"/>
  <w:linkStyles/>
  <w:defaultTabStop w:val="284"/>
  <w:doNotHyphenateCaps/>
  <w:drawingGridHorizontalSpacing w:val="100"/>
  <w:drawingGridVerticalSpacing w:val="120"/>
  <w:displayHorizontalDrawingGridEvery w:val="2"/>
  <w:displayVerticalDrawingGridEvery w:val="0"/>
  <w:doNotShadeFormData/>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2F61"/>
    <w:rsid w:val="000001E0"/>
    <w:rsid w:val="0000029C"/>
    <w:rsid w:val="00001BC7"/>
    <w:rsid w:val="00001FF0"/>
    <w:rsid w:val="00002A2C"/>
    <w:rsid w:val="00002B4E"/>
    <w:rsid w:val="00003172"/>
    <w:rsid w:val="00003546"/>
    <w:rsid w:val="000035B2"/>
    <w:rsid w:val="00003B41"/>
    <w:rsid w:val="00004424"/>
    <w:rsid w:val="00004E4F"/>
    <w:rsid w:val="00005225"/>
    <w:rsid w:val="0000665E"/>
    <w:rsid w:val="0000684B"/>
    <w:rsid w:val="00006CA1"/>
    <w:rsid w:val="000076E9"/>
    <w:rsid w:val="00007B4C"/>
    <w:rsid w:val="000101E7"/>
    <w:rsid w:val="00011E42"/>
    <w:rsid w:val="000136FF"/>
    <w:rsid w:val="00013A17"/>
    <w:rsid w:val="00014365"/>
    <w:rsid w:val="0001511B"/>
    <w:rsid w:val="00015433"/>
    <w:rsid w:val="00015754"/>
    <w:rsid w:val="00015954"/>
    <w:rsid w:val="0001661E"/>
    <w:rsid w:val="00016AA3"/>
    <w:rsid w:val="000172F0"/>
    <w:rsid w:val="000176F5"/>
    <w:rsid w:val="00020519"/>
    <w:rsid w:val="0002052C"/>
    <w:rsid w:val="00020A29"/>
    <w:rsid w:val="00021743"/>
    <w:rsid w:val="00021C0B"/>
    <w:rsid w:val="00021CAE"/>
    <w:rsid w:val="00021F19"/>
    <w:rsid w:val="000224EE"/>
    <w:rsid w:val="00022F90"/>
    <w:rsid w:val="00023262"/>
    <w:rsid w:val="0002357C"/>
    <w:rsid w:val="00024166"/>
    <w:rsid w:val="00024386"/>
    <w:rsid w:val="000243FC"/>
    <w:rsid w:val="00024952"/>
    <w:rsid w:val="00024B6C"/>
    <w:rsid w:val="000255E6"/>
    <w:rsid w:val="000259ED"/>
    <w:rsid w:val="000268B8"/>
    <w:rsid w:val="00026ED2"/>
    <w:rsid w:val="00026F21"/>
    <w:rsid w:val="00027BA2"/>
    <w:rsid w:val="00027CB7"/>
    <w:rsid w:val="000301DB"/>
    <w:rsid w:val="0003026B"/>
    <w:rsid w:val="000302CC"/>
    <w:rsid w:val="000303BF"/>
    <w:rsid w:val="00030A96"/>
    <w:rsid w:val="00030F72"/>
    <w:rsid w:val="00031155"/>
    <w:rsid w:val="00031FC0"/>
    <w:rsid w:val="000324A0"/>
    <w:rsid w:val="0003285C"/>
    <w:rsid w:val="00032FB1"/>
    <w:rsid w:val="00032FC9"/>
    <w:rsid w:val="00033213"/>
    <w:rsid w:val="00033703"/>
    <w:rsid w:val="00034261"/>
    <w:rsid w:val="000345FB"/>
    <w:rsid w:val="000349D1"/>
    <w:rsid w:val="000351EF"/>
    <w:rsid w:val="00035744"/>
    <w:rsid w:val="00035E3A"/>
    <w:rsid w:val="00035FFE"/>
    <w:rsid w:val="00036276"/>
    <w:rsid w:val="0003732D"/>
    <w:rsid w:val="000379E3"/>
    <w:rsid w:val="00040978"/>
    <w:rsid w:val="00040B6E"/>
    <w:rsid w:val="00040B9B"/>
    <w:rsid w:val="0004144D"/>
    <w:rsid w:val="00041910"/>
    <w:rsid w:val="00041B0F"/>
    <w:rsid w:val="00041D90"/>
    <w:rsid w:val="00042374"/>
    <w:rsid w:val="0004301E"/>
    <w:rsid w:val="00043024"/>
    <w:rsid w:val="00043F26"/>
    <w:rsid w:val="00044B4C"/>
    <w:rsid w:val="00044D9A"/>
    <w:rsid w:val="000459BE"/>
    <w:rsid w:val="00045C28"/>
    <w:rsid w:val="00045E08"/>
    <w:rsid w:val="00046F38"/>
    <w:rsid w:val="00047ADD"/>
    <w:rsid w:val="00050545"/>
    <w:rsid w:val="00050957"/>
    <w:rsid w:val="00051788"/>
    <w:rsid w:val="00051C39"/>
    <w:rsid w:val="000523C0"/>
    <w:rsid w:val="000527A5"/>
    <w:rsid w:val="000531E5"/>
    <w:rsid w:val="00053372"/>
    <w:rsid w:val="00053B21"/>
    <w:rsid w:val="000544C0"/>
    <w:rsid w:val="000549FC"/>
    <w:rsid w:val="00054A94"/>
    <w:rsid w:val="00054BC2"/>
    <w:rsid w:val="000554E5"/>
    <w:rsid w:val="000554F4"/>
    <w:rsid w:val="0005634C"/>
    <w:rsid w:val="00056997"/>
    <w:rsid w:val="00056D35"/>
    <w:rsid w:val="00056E8E"/>
    <w:rsid w:val="00056EDD"/>
    <w:rsid w:val="0005737D"/>
    <w:rsid w:val="000578FA"/>
    <w:rsid w:val="00057CCD"/>
    <w:rsid w:val="00057DED"/>
    <w:rsid w:val="0006054E"/>
    <w:rsid w:val="00060575"/>
    <w:rsid w:val="00060B14"/>
    <w:rsid w:val="00060E94"/>
    <w:rsid w:val="00060EEF"/>
    <w:rsid w:val="00060F23"/>
    <w:rsid w:val="00061A8B"/>
    <w:rsid w:val="0006353B"/>
    <w:rsid w:val="00063A62"/>
    <w:rsid w:val="00063BE7"/>
    <w:rsid w:val="00063CE4"/>
    <w:rsid w:val="00066378"/>
    <w:rsid w:val="0006645A"/>
    <w:rsid w:val="00066EE3"/>
    <w:rsid w:val="0006720F"/>
    <w:rsid w:val="00067D67"/>
    <w:rsid w:val="00067DE3"/>
    <w:rsid w:val="0007005D"/>
    <w:rsid w:val="00070B7D"/>
    <w:rsid w:val="00070DCC"/>
    <w:rsid w:val="00071EB5"/>
    <w:rsid w:val="000721FE"/>
    <w:rsid w:val="0007333C"/>
    <w:rsid w:val="0007352C"/>
    <w:rsid w:val="000740FD"/>
    <w:rsid w:val="0007424B"/>
    <w:rsid w:val="0007431A"/>
    <w:rsid w:val="000743EA"/>
    <w:rsid w:val="000750E8"/>
    <w:rsid w:val="00075BC2"/>
    <w:rsid w:val="00075EEB"/>
    <w:rsid w:val="00076F5C"/>
    <w:rsid w:val="0007719F"/>
    <w:rsid w:val="00077C54"/>
    <w:rsid w:val="00077D4A"/>
    <w:rsid w:val="0008005D"/>
    <w:rsid w:val="000800DC"/>
    <w:rsid w:val="000808D2"/>
    <w:rsid w:val="00080CB3"/>
    <w:rsid w:val="00080CD6"/>
    <w:rsid w:val="00081275"/>
    <w:rsid w:val="00081E65"/>
    <w:rsid w:val="00082D9A"/>
    <w:rsid w:val="00083194"/>
    <w:rsid w:val="00083331"/>
    <w:rsid w:val="00083811"/>
    <w:rsid w:val="00083C45"/>
    <w:rsid w:val="000851B5"/>
    <w:rsid w:val="0008566E"/>
    <w:rsid w:val="000858A1"/>
    <w:rsid w:val="000864C9"/>
    <w:rsid w:val="0008684A"/>
    <w:rsid w:val="00086EB0"/>
    <w:rsid w:val="00087799"/>
    <w:rsid w:val="000906ED"/>
    <w:rsid w:val="000908F0"/>
    <w:rsid w:val="00090EB1"/>
    <w:rsid w:val="00091301"/>
    <w:rsid w:val="00091476"/>
    <w:rsid w:val="0009154D"/>
    <w:rsid w:val="00091C34"/>
    <w:rsid w:val="00091DC7"/>
    <w:rsid w:val="0009326E"/>
    <w:rsid w:val="0009336F"/>
    <w:rsid w:val="000936F5"/>
    <w:rsid w:val="00093FD9"/>
    <w:rsid w:val="0009421E"/>
    <w:rsid w:val="00094B75"/>
    <w:rsid w:val="00094D01"/>
    <w:rsid w:val="00095687"/>
    <w:rsid w:val="000962AD"/>
    <w:rsid w:val="00096445"/>
    <w:rsid w:val="000966B6"/>
    <w:rsid w:val="00097215"/>
    <w:rsid w:val="00097274"/>
    <w:rsid w:val="00097B64"/>
    <w:rsid w:val="00097DD4"/>
    <w:rsid w:val="00097E22"/>
    <w:rsid w:val="00097E2C"/>
    <w:rsid w:val="000A01EE"/>
    <w:rsid w:val="000A0832"/>
    <w:rsid w:val="000A0A66"/>
    <w:rsid w:val="000A0BA6"/>
    <w:rsid w:val="000A0DFE"/>
    <w:rsid w:val="000A11B4"/>
    <w:rsid w:val="000A1898"/>
    <w:rsid w:val="000A1E9C"/>
    <w:rsid w:val="000A2628"/>
    <w:rsid w:val="000A2975"/>
    <w:rsid w:val="000A35F8"/>
    <w:rsid w:val="000A3E09"/>
    <w:rsid w:val="000A3E2A"/>
    <w:rsid w:val="000A406C"/>
    <w:rsid w:val="000A505A"/>
    <w:rsid w:val="000A57C5"/>
    <w:rsid w:val="000A595A"/>
    <w:rsid w:val="000A6346"/>
    <w:rsid w:val="000A67D0"/>
    <w:rsid w:val="000A7269"/>
    <w:rsid w:val="000A744B"/>
    <w:rsid w:val="000A7CED"/>
    <w:rsid w:val="000B0DB4"/>
    <w:rsid w:val="000B1305"/>
    <w:rsid w:val="000B13F2"/>
    <w:rsid w:val="000B19D0"/>
    <w:rsid w:val="000B1BD8"/>
    <w:rsid w:val="000B30E0"/>
    <w:rsid w:val="000B3A01"/>
    <w:rsid w:val="000B4334"/>
    <w:rsid w:val="000B4A7F"/>
    <w:rsid w:val="000B4BCC"/>
    <w:rsid w:val="000B557C"/>
    <w:rsid w:val="000B5E5E"/>
    <w:rsid w:val="000B6619"/>
    <w:rsid w:val="000B69B8"/>
    <w:rsid w:val="000B7388"/>
    <w:rsid w:val="000B76DA"/>
    <w:rsid w:val="000B7D19"/>
    <w:rsid w:val="000B7DAD"/>
    <w:rsid w:val="000C02F0"/>
    <w:rsid w:val="000C08AB"/>
    <w:rsid w:val="000C127F"/>
    <w:rsid w:val="000C1921"/>
    <w:rsid w:val="000C1C48"/>
    <w:rsid w:val="000C1E76"/>
    <w:rsid w:val="000C4BE8"/>
    <w:rsid w:val="000C4F72"/>
    <w:rsid w:val="000C51C6"/>
    <w:rsid w:val="000C51EA"/>
    <w:rsid w:val="000C598B"/>
    <w:rsid w:val="000C5BE0"/>
    <w:rsid w:val="000C7506"/>
    <w:rsid w:val="000D050B"/>
    <w:rsid w:val="000D3BE4"/>
    <w:rsid w:val="000D45C9"/>
    <w:rsid w:val="000D471A"/>
    <w:rsid w:val="000D5092"/>
    <w:rsid w:val="000D5C69"/>
    <w:rsid w:val="000D5DC6"/>
    <w:rsid w:val="000D6230"/>
    <w:rsid w:val="000D6AA9"/>
    <w:rsid w:val="000D6E60"/>
    <w:rsid w:val="000D7462"/>
    <w:rsid w:val="000D7973"/>
    <w:rsid w:val="000E03A9"/>
    <w:rsid w:val="000E0452"/>
    <w:rsid w:val="000E0751"/>
    <w:rsid w:val="000E0994"/>
    <w:rsid w:val="000E0E64"/>
    <w:rsid w:val="000E145A"/>
    <w:rsid w:val="000E19A7"/>
    <w:rsid w:val="000E1B80"/>
    <w:rsid w:val="000E20E7"/>
    <w:rsid w:val="000E2726"/>
    <w:rsid w:val="000E2DC9"/>
    <w:rsid w:val="000E3062"/>
    <w:rsid w:val="000E3321"/>
    <w:rsid w:val="000E350A"/>
    <w:rsid w:val="000E461C"/>
    <w:rsid w:val="000E497B"/>
    <w:rsid w:val="000E4B6B"/>
    <w:rsid w:val="000E5783"/>
    <w:rsid w:val="000E5D13"/>
    <w:rsid w:val="000E5EBF"/>
    <w:rsid w:val="000E608D"/>
    <w:rsid w:val="000E618A"/>
    <w:rsid w:val="000E690B"/>
    <w:rsid w:val="000E69C6"/>
    <w:rsid w:val="000E7098"/>
    <w:rsid w:val="000E74A7"/>
    <w:rsid w:val="000E74F7"/>
    <w:rsid w:val="000E7B55"/>
    <w:rsid w:val="000E7FE5"/>
    <w:rsid w:val="000F0B9E"/>
    <w:rsid w:val="000F0D9E"/>
    <w:rsid w:val="000F37FA"/>
    <w:rsid w:val="000F41DE"/>
    <w:rsid w:val="000F4522"/>
    <w:rsid w:val="000F4BEA"/>
    <w:rsid w:val="000F5983"/>
    <w:rsid w:val="000F73C0"/>
    <w:rsid w:val="000F7CF0"/>
    <w:rsid w:val="001003A2"/>
    <w:rsid w:val="00100E7B"/>
    <w:rsid w:val="001013C0"/>
    <w:rsid w:val="00101571"/>
    <w:rsid w:val="00102195"/>
    <w:rsid w:val="00102C01"/>
    <w:rsid w:val="0010478B"/>
    <w:rsid w:val="00104EFB"/>
    <w:rsid w:val="00105280"/>
    <w:rsid w:val="00105513"/>
    <w:rsid w:val="00105CD5"/>
    <w:rsid w:val="00106747"/>
    <w:rsid w:val="00106D28"/>
    <w:rsid w:val="00106FFC"/>
    <w:rsid w:val="001076A9"/>
    <w:rsid w:val="00110795"/>
    <w:rsid w:val="0011084B"/>
    <w:rsid w:val="00110A36"/>
    <w:rsid w:val="0011124C"/>
    <w:rsid w:val="00111312"/>
    <w:rsid w:val="001114B4"/>
    <w:rsid w:val="00111956"/>
    <w:rsid w:val="00111AB0"/>
    <w:rsid w:val="00111B65"/>
    <w:rsid w:val="00111BB3"/>
    <w:rsid w:val="00112536"/>
    <w:rsid w:val="00112E74"/>
    <w:rsid w:val="0011306A"/>
    <w:rsid w:val="00113730"/>
    <w:rsid w:val="001138EF"/>
    <w:rsid w:val="00113E56"/>
    <w:rsid w:val="0011440C"/>
    <w:rsid w:val="001151B7"/>
    <w:rsid w:val="001160E6"/>
    <w:rsid w:val="001163EF"/>
    <w:rsid w:val="00116BF5"/>
    <w:rsid w:val="0011730E"/>
    <w:rsid w:val="00117AAE"/>
    <w:rsid w:val="00120DB2"/>
    <w:rsid w:val="00120F27"/>
    <w:rsid w:val="0012101B"/>
    <w:rsid w:val="001211D3"/>
    <w:rsid w:val="00121744"/>
    <w:rsid w:val="001218ED"/>
    <w:rsid w:val="00121E98"/>
    <w:rsid w:val="001222C1"/>
    <w:rsid w:val="00122591"/>
    <w:rsid w:val="00122A8D"/>
    <w:rsid w:val="00122F78"/>
    <w:rsid w:val="001235CB"/>
    <w:rsid w:val="0012453E"/>
    <w:rsid w:val="001249CF"/>
    <w:rsid w:val="00125407"/>
    <w:rsid w:val="00125567"/>
    <w:rsid w:val="00125B9F"/>
    <w:rsid w:val="001264B1"/>
    <w:rsid w:val="001265AC"/>
    <w:rsid w:val="00126A2A"/>
    <w:rsid w:val="00126AA3"/>
    <w:rsid w:val="00127061"/>
    <w:rsid w:val="00130D83"/>
    <w:rsid w:val="00131FC6"/>
    <w:rsid w:val="0013214D"/>
    <w:rsid w:val="001325E9"/>
    <w:rsid w:val="00132EBF"/>
    <w:rsid w:val="00132F37"/>
    <w:rsid w:val="001330B4"/>
    <w:rsid w:val="00133A0A"/>
    <w:rsid w:val="001346E3"/>
    <w:rsid w:val="001352B6"/>
    <w:rsid w:val="001354D3"/>
    <w:rsid w:val="00135694"/>
    <w:rsid w:val="00136107"/>
    <w:rsid w:val="00136139"/>
    <w:rsid w:val="00137085"/>
    <w:rsid w:val="001378DE"/>
    <w:rsid w:val="00137A3D"/>
    <w:rsid w:val="00137C82"/>
    <w:rsid w:val="00140A62"/>
    <w:rsid w:val="00140C5A"/>
    <w:rsid w:val="001412B3"/>
    <w:rsid w:val="00141629"/>
    <w:rsid w:val="0014290C"/>
    <w:rsid w:val="001430BB"/>
    <w:rsid w:val="0014371A"/>
    <w:rsid w:val="001439CF"/>
    <w:rsid w:val="00143BB0"/>
    <w:rsid w:val="00143C56"/>
    <w:rsid w:val="001441F2"/>
    <w:rsid w:val="001442CE"/>
    <w:rsid w:val="00144477"/>
    <w:rsid w:val="00144603"/>
    <w:rsid w:val="0014497D"/>
    <w:rsid w:val="00144C0E"/>
    <w:rsid w:val="001453C5"/>
    <w:rsid w:val="00147C1E"/>
    <w:rsid w:val="00147F93"/>
    <w:rsid w:val="00150143"/>
    <w:rsid w:val="001503B6"/>
    <w:rsid w:val="0015046D"/>
    <w:rsid w:val="001509D8"/>
    <w:rsid w:val="0015142D"/>
    <w:rsid w:val="001517B5"/>
    <w:rsid w:val="00151A22"/>
    <w:rsid w:val="00151C6B"/>
    <w:rsid w:val="00152426"/>
    <w:rsid w:val="001532F8"/>
    <w:rsid w:val="0015382B"/>
    <w:rsid w:val="0015416A"/>
    <w:rsid w:val="00154365"/>
    <w:rsid w:val="001543DB"/>
    <w:rsid w:val="00155751"/>
    <w:rsid w:val="00155C8A"/>
    <w:rsid w:val="00155D51"/>
    <w:rsid w:val="00156E00"/>
    <w:rsid w:val="0015749B"/>
    <w:rsid w:val="0016034B"/>
    <w:rsid w:val="00161C57"/>
    <w:rsid w:val="001623E4"/>
    <w:rsid w:val="001629DA"/>
    <w:rsid w:val="00163FF3"/>
    <w:rsid w:val="001642E3"/>
    <w:rsid w:val="001643A5"/>
    <w:rsid w:val="001643D5"/>
    <w:rsid w:val="001650A1"/>
    <w:rsid w:val="001662C9"/>
    <w:rsid w:val="00166B14"/>
    <w:rsid w:val="0016767B"/>
    <w:rsid w:val="00167741"/>
    <w:rsid w:val="00167810"/>
    <w:rsid w:val="001679A5"/>
    <w:rsid w:val="00167A14"/>
    <w:rsid w:val="00167F60"/>
    <w:rsid w:val="00170779"/>
    <w:rsid w:val="001709B4"/>
    <w:rsid w:val="00170FBC"/>
    <w:rsid w:val="00171290"/>
    <w:rsid w:val="001714B6"/>
    <w:rsid w:val="00171707"/>
    <w:rsid w:val="00171A8F"/>
    <w:rsid w:val="001725B6"/>
    <w:rsid w:val="00172D27"/>
    <w:rsid w:val="001731CF"/>
    <w:rsid w:val="001735FF"/>
    <w:rsid w:val="00173BD7"/>
    <w:rsid w:val="001753FA"/>
    <w:rsid w:val="0017552B"/>
    <w:rsid w:val="001759D9"/>
    <w:rsid w:val="00175AB3"/>
    <w:rsid w:val="00175D68"/>
    <w:rsid w:val="0017619A"/>
    <w:rsid w:val="00176DBE"/>
    <w:rsid w:val="00177E2C"/>
    <w:rsid w:val="00180054"/>
    <w:rsid w:val="001819BC"/>
    <w:rsid w:val="001824A2"/>
    <w:rsid w:val="001824F5"/>
    <w:rsid w:val="00182E97"/>
    <w:rsid w:val="00183E47"/>
    <w:rsid w:val="0018422B"/>
    <w:rsid w:val="00184625"/>
    <w:rsid w:val="00184D6B"/>
    <w:rsid w:val="001851AB"/>
    <w:rsid w:val="001852AD"/>
    <w:rsid w:val="00185518"/>
    <w:rsid w:val="001859FA"/>
    <w:rsid w:val="00185AEF"/>
    <w:rsid w:val="00185CB4"/>
    <w:rsid w:val="001873FF"/>
    <w:rsid w:val="0018757B"/>
    <w:rsid w:val="0018776C"/>
    <w:rsid w:val="00187897"/>
    <w:rsid w:val="00190181"/>
    <w:rsid w:val="00190393"/>
    <w:rsid w:val="001918DB"/>
    <w:rsid w:val="001920C9"/>
    <w:rsid w:val="00192258"/>
    <w:rsid w:val="00193374"/>
    <w:rsid w:val="001939E6"/>
    <w:rsid w:val="00193B86"/>
    <w:rsid w:val="00194684"/>
    <w:rsid w:val="00194909"/>
    <w:rsid w:val="00194C27"/>
    <w:rsid w:val="001966FA"/>
    <w:rsid w:val="0019671F"/>
    <w:rsid w:val="001968C8"/>
    <w:rsid w:val="00196A7C"/>
    <w:rsid w:val="00197319"/>
    <w:rsid w:val="00197321"/>
    <w:rsid w:val="00197E03"/>
    <w:rsid w:val="00197F9A"/>
    <w:rsid w:val="001A02F4"/>
    <w:rsid w:val="001A04A3"/>
    <w:rsid w:val="001A06E2"/>
    <w:rsid w:val="001A1078"/>
    <w:rsid w:val="001A18A7"/>
    <w:rsid w:val="001A1BE6"/>
    <w:rsid w:val="001A2DA5"/>
    <w:rsid w:val="001A31AA"/>
    <w:rsid w:val="001A31D4"/>
    <w:rsid w:val="001A45C5"/>
    <w:rsid w:val="001A47EE"/>
    <w:rsid w:val="001A4905"/>
    <w:rsid w:val="001A4C19"/>
    <w:rsid w:val="001A5127"/>
    <w:rsid w:val="001A53B3"/>
    <w:rsid w:val="001A5D9F"/>
    <w:rsid w:val="001A5FC6"/>
    <w:rsid w:val="001A6D6E"/>
    <w:rsid w:val="001A7182"/>
    <w:rsid w:val="001B086B"/>
    <w:rsid w:val="001B099A"/>
    <w:rsid w:val="001B0B6E"/>
    <w:rsid w:val="001B0EEA"/>
    <w:rsid w:val="001B120B"/>
    <w:rsid w:val="001B1A8B"/>
    <w:rsid w:val="001B1B4E"/>
    <w:rsid w:val="001B1D50"/>
    <w:rsid w:val="001B2951"/>
    <w:rsid w:val="001B3EE1"/>
    <w:rsid w:val="001B50A5"/>
    <w:rsid w:val="001B5823"/>
    <w:rsid w:val="001B5E65"/>
    <w:rsid w:val="001B6746"/>
    <w:rsid w:val="001B7401"/>
    <w:rsid w:val="001B7745"/>
    <w:rsid w:val="001C0CDA"/>
    <w:rsid w:val="001C193A"/>
    <w:rsid w:val="001C28C0"/>
    <w:rsid w:val="001C3104"/>
    <w:rsid w:val="001C4B85"/>
    <w:rsid w:val="001C5179"/>
    <w:rsid w:val="001C57E6"/>
    <w:rsid w:val="001C5B8F"/>
    <w:rsid w:val="001C6638"/>
    <w:rsid w:val="001C79BE"/>
    <w:rsid w:val="001D0CE5"/>
    <w:rsid w:val="001D0D3C"/>
    <w:rsid w:val="001D0DC4"/>
    <w:rsid w:val="001D1853"/>
    <w:rsid w:val="001D3529"/>
    <w:rsid w:val="001D5057"/>
    <w:rsid w:val="001D54B0"/>
    <w:rsid w:val="001D5DEE"/>
    <w:rsid w:val="001D6D1A"/>
    <w:rsid w:val="001D6E9F"/>
    <w:rsid w:val="001D6F61"/>
    <w:rsid w:val="001D714B"/>
    <w:rsid w:val="001D71A8"/>
    <w:rsid w:val="001D74F3"/>
    <w:rsid w:val="001D799B"/>
    <w:rsid w:val="001D7AF6"/>
    <w:rsid w:val="001D7CC1"/>
    <w:rsid w:val="001E0341"/>
    <w:rsid w:val="001E03E0"/>
    <w:rsid w:val="001E0729"/>
    <w:rsid w:val="001E112D"/>
    <w:rsid w:val="001E1743"/>
    <w:rsid w:val="001E192F"/>
    <w:rsid w:val="001E1F4D"/>
    <w:rsid w:val="001E2D80"/>
    <w:rsid w:val="001E3EC1"/>
    <w:rsid w:val="001E45F1"/>
    <w:rsid w:val="001E598E"/>
    <w:rsid w:val="001E5A81"/>
    <w:rsid w:val="001E6177"/>
    <w:rsid w:val="001E62B5"/>
    <w:rsid w:val="001E69EF"/>
    <w:rsid w:val="001E6CAF"/>
    <w:rsid w:val="001E7331"/>
    <w:rsid w:val="001E7419"/>
    <w:rsid w:val="001E7C2D"/>
    <w:rsid w:val="001E7E0F"/>
    <w:rsid w:val="001F076A"/>
    <w:rsid w:val="001F0A60"/>
    <w:rsid w:val="001F0BAC"/>
    <w:rsid w:val="001F179C"/>
    <w:rsid w:val="001F261C"/>
    <w:rsid w:val="001F4506"/>
    <w:rsid w:val="001F479A"/>
    <w:rsid w:val="001F517C"/>
    <w:rsid w:val="001F56AD"/>
    <w:rsid w:val="001F59EF"/>
    <w:rsid w:val="001F715B"/>
    <w:rsid w:val="00201588"/>
    <w:rsid w:val="002018D3"/>
    <w:rsid w:val="00201E08"/>
    <w:rsid w:val="00201EF2"/>
    <w:rsid w:val="0020274C"/>
    <w:rsid w:val="00202ADF"/>
    <w:rsid w:val="0020359D"/>
    <w:rsid w:val="0020371B"/>
    <w:rsid w:val="00203C24"/>
    <w:rsid w:val="00203FC0"/>
    <w:rsid w:val="0020425C"/>
    <w:rsid w:val="0020474B"/>
    <w:rsid w:val="00204FAE"/>
    <w:rsid w:val="00205952"/>
    <w:rsid w:val="00205CC9"/>
    <w:rsid w:val="00205E99"/>
    <w:rsid w:val="00206DEC"/>
    <w:rsid w:val="002104DB"/>
    <w:rsid w:val="00210573"/>
    <w:rsid w:val="00210DE4"/>
    <w:rsid w:val="002111B2"/>
    <w:rsid w:val="0021192D"/>
    <w:rsid w:val="00211CAA"/>
    <w:rsid w:val="00211F74"/>
    <w:rsid w:val="00212570"/>
    <w:rsid w:val="00214320"/>
    <w:rsid w:val="002146DE"/>
    <w:rsid w:val="00214D4F"/>
    <w:rsid w:val="00214F3D"/>
    <w:rsid w:val="00215001"/>
    <w:rsid w:val="00215848"/>
    <w:rsid w:val="00216488"/>
    <w:rsid w:val="002171BB"/>
    <w:rsid w:val="002173D9"/>
    <w:rsid w:val="0022131E"/>
    <w:rsid w:val="00221ED4"/>
    <w:rsid w:val="00222631"/>
    <w:rsid w:val="002228D1"/>
    <w:rsid w:val="002230EB"/>
    <w:rsid w:val="002235E7"/>
    <w:rsid w:val="00223976"/>
    <w:rsid w:val="00223E14"/>
    <w:rsid w:val="002243DF"/>
    <w:rsid w:val="0022506B"/>
    <w:rsid w:val="00226529"/>
    <w:rsid w:val="0022679A"/>
    <w:rsid w:val="00226CE0"/>
    <w:rsid w:val="00226D25"/>
    <w:rsid w:val="00227881"/>
    <w:rsid w:val="00227B2B"/>
    <w:rsid w:val="00227E27"/>
    <w:rsid w:val="00227FE1"/>
    <w:rsid w:val="00230324"/>
    <w:rsid w:val="00230984"/>
    <w:rsid w:val="00230BCB"/>
    <w:rsid w:val="00231840"/>
    <w:rsid w:val="00231F46"/>
    <w:rsid w:val="002332D6"/>
    <w:rsid w:val="002336D2"/>
    <w:rsid w:val="00233760"/>
    <w:rsid w:val="00233F81"/>
    <w:rsid w:val="002343FF"/>
    <w:rsid w:val="00236B44"/>
    <w:rsid w:val="002379CE"/>
    <w:rsid w:val="00237B29"/>
    <w:rsid w:val="00237CD3"/>
    <w:rsid w:val="00237F96"/>
    <w:rsid w:val="002408BE"/>
    <w:rsid w:val="00240F39"/>
    <w:rsid w:val="00241281"/>
    <w:rsid w:val="002421A4"/>
    <w:rsid w:val="002428B5"/>
    <w:rsid w:val="00242B77"/>
    <w:rsid w:val="00243013"/>
    <w:rsid w:val="0024363C"/>
    <w:rsid w:val="00243BE8"/>
    <w:rsid w:val="00245B24"/>
    <w:rsid w:val="00246B61"/>
    <w:rsid w:val="00246DCF"/>
    <w:rsid w:val="00247919"/>
    <w:rsid w:val="00247AF0"/>
    <w:rsid w:val="00250218"/>
    <w:rsid w:val="00250262"/>
    <w:rsid w:val="002509D0"/>
    <w:rsid w:val="002527DB"/>
    <w:rsid w:val="00253327"/>
    <w:rsid w:val="002533CE"/>
    <w:rsid w:val="00253551"/>
    <w:rsid w:val="0025373D"/>
    <w:rsid w:val="00253864"/>
    <w:rsid w:val="0025415F"/>
    <w:rsid w:val="002542BB"/>
    <w:rsid w:val="002547EB"/>
    <w:rsid w:val="00254AEF"/>
    <w:rsid w:val="002558C7"/>
    <w:rsid w:val="00255AFA"/>
    <w:rsid w:val="00255EAD"/>
    <w:rsid w:val="002568BE"/>
    <w:rsid w:val="002577EC"/>
    <w:rsid w:val="0026077C"/>
    <w:rsid w:val="0026138A"/>
    <w:rsid w:val="0026139C"/>
    <w:rsid w:val="00261583"/>
    <w:rsid w:val="00261BB3"/>
    <w:rsid w:val="00261E2B"/>
    <w:rsid w:val="0026265A"/>
    <w:rsid w:val="00262700"/>
    <w:rsid w:val="00262AE2"/>
    <w:rsid w:val="00262E5F"/>
    <w:rsid w:val="00263294"/>
    <w:rsid w:val="0026390A"/>
    <w:rsid w:val="00263946"/>
    <w:rsid w:val="00264381"/>
    <w:rsid w:val="0026529B"/>
    <w:rsid w:val="00265343"/>
    <w:rsid w:val="00266436"/>
    <w:rsid w:val="00266742"/>
    <w:rsid w:val="002667DA"/>
    <w:rsid w:val="00266B20"/>
    <w:rsid w:val="00266C4A"/>
    <w:rsid w:val="00267967"/>
    <w:rsid w:val="00270B01"/>
    <w:rsid w:val="002714DF"/>
    <w:rsid w:val="0027274E"/>
    <w:rsid w:val="00272BF3"/>
    <w:rsid w:val="00273259"/>
    <w:rsid w:val="00273A6D"/>
    <w:rsid w:val="00273B33"/>
    <w:rsid w:val="00273EB9"/>
    <w:rsid w:val="002742D0"/>
    <w:rsid w:val="00274AAF"/>
    <w:rsid w:val="00274FCC"/>
    <w:rsid w:val="00274FF9"/>
    <w:rsid w:val="00275844"/>
    <w:rsid w:val="0027597C"/>
    <w:rsid w:val="00275C10"/>
    <w:rsid w:val="00276050"/>
    <w:rsid w:val="002760DB"/>
    <w:rsid w:val="00276891"/>
    <w:rsid w:val="00277997"/>
    <w:rsid w:val="00277CA2"/>
    <w:rsid w:val="00277DD6"/>
    <w:rsid w:val="00280E39"/>
    <w:rsid w:val="00280F22"/>
    <w:rsid w:val="00281795"/>
    <w:rsid w:val="00282398"/>
    <w:rsid w:val="002825A1"/>
    <w:rsid w:val="0028322C"/>
    <w:rsid w:val="002835C8"/>
    <w:rsid w:val="002835D2"/>
    <w:rsid w:val="00283B69"/>
    <w:rsid w:val="00283CE0"/>
    <w:rsid w:val="00283FE7"/>
    <w:rsid w:val="00284F70"/>
    <w:rsid w:val="00285D24"/>
    <w:rsid w:val="0028616A"/>
    <w:rsid w:val="00287178"/>
    <w:rsid w:val="002876B9"/>
    <w:rsid w:val="0028784E"/>
    <w:rsid w:val="00290927"/>
    <w:rsid w:val="00290F5B"/>
    <w:rsid w:val="0029155B"/>
    <w:rsid w:val="00291C33"/>
    <w:rsid w:val="002932DC"/>
    <w:rsid w:val="00293B1A"/>
    <w:rsid w:val="002941B3"/>
    <w:rsid w:val="002954CC"/>
    <w:rsid w:val="00296D99"/>
    <w:rsid w:val="002970B0"/>
    <w:rsid w:val="0029720E"/>
    <w:rsid w:val="002976F9"/>
    <w:rsid w:val="002A0101"/>
    <w:rsid w:val="002A10E3"/>
    <w:rsid w:val="002A13BC"/>
    <w:rsid w:val="002A1469"/>
    <w:rsid w:val="002A1601"/>
    <w:rsid w:val="002A1CF7"/>
    <w:rsid w:val="002A1F2B"/>
    <w:rsid w:val="002A2F03"/>
    <w:rsid w:val="002A3031"/>
    <w:rsid w:val="002A352B"/>
    <w:rsid w:val="002A37EC"/>
    <w:rsid w:val="002A42F8"/>
    <w:rsid w:val="002A4D31"/>
    <w:rsid w:val="002A4EB3"/>
    <w:rsid w:val="002A5482"/>
    <w:rsid w:val="002A5B38"/>
    <w:rsid w:val="002A668B"/>
    <w:rsid w:val="002B05CE"/>
    <w:rsid w:val="002B0A1B"/>
    <w:rsid w:val="002B15A0"/>
    <w:rsid w:val="002B3BDA"/>
    <w:rsid w:val="002B4B48"/>
    <w:rsid w:val="002B5728"/>
    <w:rsid w:val="002B5B5D"/>
    <w:rsid w:val="002B607F"/>
    <w:rsid w:val="002C0629"/>
    <w:rsid w:val="002C0884"/>
    <w:rsid w:val="002C10A6"/>
    <w:rsid w:val="002C1573"/>
    <w:rsid w:val="002C1CDD"/>
    <w:rsid w:val="002C1DE0"/>
    <w:rsid w:val="002C1F9E"/>
    <w:rsid w:val="002C22E6"/>
    <w:rsid w:val="002C24E2"/>
    <w:rsid w:val="002C25CA"/>
    <w:rsid w:val="002C2A85"/>
    <w:rsid w:val="002C394F"/>
    <w:rsid w:val="002C3DB7"/>
    <w:rsid w:val="002C416C"/>
    <w:rsid w:val="002C430D"/>
    <w:rsid w:val="002C4722"/>
    <w:rsid w:val="002C4799"/>
    <w:rsid w:val="002C48C9"/>
    <w:rsid w:val="002C573C"/>
    <w:rsid w:val="002C5867"/>
    <w:rsid w:val="002C5FD5"/>
    <w:rsid w:val="002C670E"/>
    <w:rsid w:val="002C6882"/>
    <w:rsid w:val="002C79B9"/>
    <w:rsid w:val="002D1257"/>
    <w:rsid w:val="002D16B0"/>
    <w:rsid w:val="002D1B35"/>
    <w:rsid w:val="002D1B4F"/>
    <w:rsid w:val="002D1BE2"/>
    <w:rsid w:val="002D3A6D"/>
    <w:rsid w:val="002D3DB0"/>
    <w:rsid w:val="002D3EAD"/>
    <w:rsid w:val="002D3F24"/>
    <w:rsid w:val="002D4269"/>
    <w:rsid w:val="002D4588"/>
    <w:rsid w:val="002D462A"/>
    <w:rsid w:val="002D46C6"/>
    <w:rsid w:val="002D5FEC"/>
    <w:rsid w:val="002D621A"/>
    <w:rsid w:val="002D64CA"/>
    <w:rsid w:val="002D6A82"/>
    <w:rsid w:val="002D797D"/>
    <w:rsid w:val="002E01CC"/>
    <w:rsid w:val="002E0919"/>
    <w:rsid w:val="002E33FF"/>
    <w:rsid w:val="002E35D6"/>
    <w:rsid w:val="002E3CAE"/>
    <w:rsid w:val="002E440B"/>
    <w:rsid w:val="002E48F8"/>
    <w:rsid w:val="002E4A00"/>
    <w:rsid w:val="002E569A"/>
    <w:rsid w:val="002E596A"/>
    <w:rsid w:val="002E5BF9"/>
    <w:rsid w:val="002E7E0D"/>
    <w:rsid w:val="002E7EFC"/>
    <w:rsid w:val="002F01F7"/>
    <w:rsid w:val="002F04C8"/>
    <w:rsid w:val="002F0628"/>
    <w:rsid w:val="002F08CE"/>
    <w:rsid w:val="002F0D78"/>
    <w:rsid w:val="002F0F0C"/>
    <w:rsid w:val="002F1056"/>
    <w:rsid w:val="002F11D7"/>
    <w:rsid w:val="002F1C0E"/>
    <w:rsid w:val="002F2AF3"/>
    <w:rsid w:val="002F33B8"/>
    <w:rsid w:val="002F38BB"/>
    <w:rsid w:val="002F3E1D"/>
    <w:rsid w:val="002F4A2F"/>
    <w:rsid w:val="002F4D1D"/>
    <w:rsid w:val="002F4D5D"/>
    <w:rsid w:val="002F5AE4"/>
    <w:rsid w:val="002F5CC2"/>
    <w:rsid w:val="002F687A"/>
    <w:rsid w:val="002F6939"/>
    <w:rsid w:val="002F6C18"/>
    <w:rsid w:val="002F6CFC"/>
    <w:rsid w:val="002F744D"/>
    <w:rsid w:val="002F74D3"/>
    <w:rsid w:val="002F795C"/>
    <w:rsid w:val="002F7C0E"/>
    <w:rsid w:val="002F7F42"/>
    <w:rsid w:val="003019E5"/>
    <w:rsid w:val="00301BBD"/>
    <w:rsid w:val="00301E5E"/>
    <w:rsid w:val="003027CC"/>
    <w:rsid w:val="00302B38"/>
    <w:rsid w:val="00302EB9"/>
    <w:rsid w:val="0030319E"/>
    <w:rsid w:val="003034E7"/>
    <w:rsid w:val="00303766"/>
    <w:rsid w:val="003039FE"/>
    <w:rsid w:val="00303E00"/>
    <w:rsid w:val="00303FBA"/>
    <w:rsid w:val="00304126"/>
    <w:rsid w:val="003043F3"/>
    <w:rsid w:val="00304665"/>
    <w:rsid w:val="00304769"/>
    <w:rsid w:val="00305D4B"/>
    <w:rsid w:val="00305F09"/>
    <w:rsid w:val="00306427"/>
    <w:rsid w:val="0030672C"/>
    <w:rsid w:val="00306997"/>
    <w:rsid w:val="00306E0E"/>
    <w:rsid w:val="00306F35"/>
    <w:rsid w:val="003104A5"/>
    <w:rsid w:val="00310B45"/>
    <w:rsid w:val="00310F5D"/>
    <w:rsid w:val="003110BE"/>
    <w:rsid w:val="00311897"/>
    <w:rsid w:val="00312502"/>
    <w:rsid w:val="0031288E"/>
    <w:rsid w:val="0031294F"/>
    <w:rsid w:val="00312951"/>
    <w:rsid w:val="00312B9A"/>
    <w:rsid w:val="00312F60"/>
    <w:rsid w:val="003136E0"/>
    <w:rsid w:val="0031445D"/>
    <w:rsid w:val="003149AA"/>
    <w:rsid w:val="00315700"/>
    <w:rsid w:val="003159F3"/>
    <w:rsid w:val="0031601B"/>
    <w:rsid w:val="003162C4"/>
    <w:rsid w:val="00316785"/>
    <w:rsid w:val="00316F58"/>
    <w:rsid w:val="00317BC9"/>
    <w:rsid w:val="00317D15"/>
    <w:rsid w:val="00317D40"/>
    <w:rsid w:val="00320051"/>
    <w:rsid w:val="0032065D"/>
    <w:rsid w:val="0032082B"/>
    <w:rsid w:val="00320AAD"/>
    <w:rsid w:val="00320D1D"/>
    <w:rsid w:val="00320D6F"/>
    <w:rsid w:val="00321818"/>
    <w:rsid w:val="00321880"/>
    <w:rsid w:val="003222AE"/>
    <w:rsid w:val="003222C8"/>
    <w:rsid w:val="003227F1"/>
    <w:rsid w:val="0032299F"/>
    <w:rsid w:val="003230EB"/>
    <w:rsid w:val="0032340F"/>
    <w:rsid w:val="00323963"/>
    <w:rsid w:val="00323B09"/>
    <w:rsid w:val="00323F85"/>
    <w:rsid w:val="00324437"/>
    <w:rsid w:val="00324D54"/>
    <w:rsid w:val="0032564C"/>
    <w:rsid w:val="00325723"/>
    <w:rsid w:val="00325A08"/>
    <w:rsid w:val="00326902"/>
    <w:rsid w:val="003274EC"/>
    <w:rsid w:val="00330749"/>
    <w:rsid w:val="0033083F"/>
    <w:rsid w:val="00331EDB"/>
    <w:rsid w:val="0033270C"/>
    <w:rsid w:val="0033291A"/>
    <w:rsid w:val="00332A60"/>
    <w:rsid w:val="00333158"/>
    <w:rsid w:val="003333D3"/>
    <w:rsid w:val="00333A4C"/>
    <w:rsid w:val="0033486B"/>
    <w:rsid w:val="003349B3"/>
    <w:rsid w:val="00334A27"/>
    <w:rsid w:val="00335626"/>
    <w:rsid w:val="00335B5C"/>
    <w:rsid w:val="00337C0E"/>
    <w:rsid w:val="00340680"/>
    <w:rsid w:val="003406C8"/>
    <w:rsid w:val="00340C1B"/>
    <w:rsid w:val="0034137B"/>
    <w:rsid w:val="00341634"/>
    <w:rsid w:val="00341905"/>
    <w:rsid w:val="00341E35"/>
    <w:rsid w:val="0034219A"/>
    <w:rsid w:val="00342FE4"/>
    <w:rsid w:val="0034362E"/>
    <w:rsid w:val="003440A3"/>
    <w:rsid w:val="0034529D"/>
    <w:rsid w:val="00345588"/>
    <w:rsid w:val="003458C5"/>
    <w:rsid w:val="00346515"/>
    <w:rsid w:val="0034756F"/>
    <w:rsid w:val="0035099A"/>
    <w:rsid w:val="003514E0"/>
    <w:rsid w:val="003519AF"/>
    <w:rsid w:val="00352314"/>
    <w:rsid w:val="003527DD"/>
    <w:rsid w:val="00352C9D"/>
    <w:rsid w:val="00352E1F"/>
    <w:rsid w:val="003531A0"/>
    <w:rsid w:val="003542FC"/>
    <w:rsid w:val="00354AC7"/>
    <w:rsid w:val="00354E97"/>
    <w:rsid w:val="00355BEF"/>
    <w:rsid w:val="00356DED"/>
    <w:rsid w:val="00356FD9"/>
    <w:rsid w:val="003577EA"/>
    <w:rsid w:val="00360017"/>
    <w:rsid w:val="00360436"/>
    <w:rsid w:val="00360F8E"/>
    <w:rsid w:val="00361092"/>
    <w:rsid w:val="00362933"/>
    <w:rsid w:val="00362BA6"/>
    <w:rsid w:val="00362E22"/>
    <w:rsid w:val="00363F46"/>
    <w:rsid w:val="003640D5"/>
    <w:rsid w:val="00364101"/>
    <w:rsid w:val="003653F0"/>
    <w:rsid w:val="0036597E"/>
    <w:rsid w:val="00365C67"/>
    <w:rsid w:val="0036645E"/>
    <w:rsid w:val="00366598"/>
    <w:rsid w:val="00366EDD"/>
    <w:rsid w:val="0036730F"/>
    <w:rsid w:val="003673F2"/>
    <w:rsid w:val="00367A21"/>
    <w:rsid w:val="00367B7D"/>
    <w:rsid w:val="00367C0E"/>
    <w:rsid w:val="00367C2B"/>
    <w:rsid w:val="00370010"/>
    <w:rsid w:val="00370399"/>
    <w:rsid w:val="003706B1"/>
    <w:rsid w:val="00371B6C"/>
    <w:rsid w:val="0037281B"/>
    <w:rsid w:val="00373385"/>
    <w:rsid w:val="003738E7"/>
    <w:rsid w:val="00373EA5"/>
    <w:rsid w:val="0037434B"/>
    <w:rsid w:val="003745ED"/>
    <w:rsid w:val="00374ADA"/>
    <w:rsid w:val="003753CA"/>
    <w:rsid w:val="003765AB"/>
    <w:rsid w:val="00376F53"/>
    <w:rsid w:val="003773C0"/>
    <w:rsid w:val="0037756C"/>
    <w:rsid w:val="00377C2A"/>
    <w:rsid w:val="00377FFC"/>
    <w:rsid w:val="00380007"/>
    <w:rsid w:val="00380508"/>
    <w:rsid w:val="00380BCA"/>
    <w:rsid w:val="00380E7F"/>
    <w:rsid w:val="00380F58"/>
    <w:rsid w:val="0038152C"/>
    <w:rsid w:val="003815AB"/>
    <w:rsid w:val="003815EA"/>
    <w:rsid w:val="00381723"/>
    <w:rsid w:val="00382775"/>
    <w:rsid w:val="003829BC"/>
    <w:rsid w:val="00382E59"/>
    <w:rsid w:val="00383AA7"/>
    <w:rsid w:val="00383EEC"/>
    <w:rsid w:val="00383F75"/>
    <w:rsid w:val="00383FFC"/>
    <w:rsid w:val="003840CE"/>
    <w:rsid w:val="003842C3"/>
    <w:rsid w:val="00384E8C"/>
    <w:rsid w:val="00385016"/>
    <w:rsid w:val="00385272"/>
    <w:rsid w:val="0038544D"/>
    <w:rsid w:val="0038589D"/>
    <w:rsid w:val="003861E5"/>
    <w:rsid w:val="003868FB"/>
    <w:rsid w:val="00386D0C"/>
    <w:rsid w:val="0038760E"/>
    <w:rsid w:val="003908BB"/>
    <w:rsid w:val="00391B4D"/>
    <w:rsid w:val="00391EC8"/>
    <w:rsid w:val="00392524"/>
    <w:rsid w:val="0039393F"/>
    <w:rsid w:val="00394928"/>
    <w:rsid w:val="00394CE7"/>
    <w:rsid w:val="00396F74"/>
    <w:rsid w:val="00397052"/>
    <w:rsid w:val="0039790A"/>
    <w:rsid w:val="003A04E3"/>
    <w:rsid w:val="003A187E"/>
    <w:rsid w:val="003A1B84"/>
    <w:rsid w:val="003A2183"/>
    <w:rsid w:val="003A2340"/>
    <w:rsid w:val="003A25E4"/>
    <w:rsid w:val="003A28DD"/>
    <w:rsid w:val="003A2A44"/>
    <w:rsid w:val="003A2E6A"/>
    <w:rsid w:val="003A399C"/>
    <w:rsid w:val="003A3C1B"/>
    <w:rsid w:val="003A3DCD"/>
    <w:rsid w:val="003A44E4"/>
    <w:rsid w:val="003A49B5"/>
    <w:rsid w:val="003A4AA6"/>
    <w:rsid w:val="003A5C3E"/>
    <w:rsid w:val="003A632C"/>
    <w:rsid w:val="003A7249"/>
    <w:rsid w:val="003A7912"/>
    <w:rsid w:val="003B036E"/>
    <w:rsid w:val="003B0971"/>
    <w:rsid w:val="003B0A14"/>
    <w:rsid w:val="003B1940"/>
    <w:rsid w:val="003B1A33"/>
    <w:rsid w:val="003B22D8"/>
    <w:rsid w:val="003B2462"/>
    <w:rsid w:val="003B246F"/>
    <w:rsid w:val="003B2B11"/>
    <w:rsid w:val="003B2C43"/>
    <w:rsid w:val="003B32A4"/>
    <w:rsid w:val="003B3E7E"/>
    <w:rsid w:val="003B41E5"/>
    <w:rsid w:val="003B47D2"/>
    <w:rsid w:val="003B50E9"/>
    <w:rsid w:val="003B516E"/>
    <w:rsid w:val="003B5569"/>
    <w:rsid w:val="003B5CAB"/>
    <w:rsid w:val="003B63B7"/>
    <w:rsid w:val="003B63BA"/>
    <w:rsid w:val="003B7066"/>
    <w:rsid w:val="003B773D"/>
    <w:rsid w:val="003B78AC"/>
    <w:rsid w:val="003B7EC1"/>
    <w:rsid w:val="003C00A2"/>
    <w:rsid w:val="003C090F"/>
    <w:rsid w:val="003C0965"/>
    <w:rsid w:val="003C0A81"/>
    <w:rsid w:val="003C1AF4"/>
    <w:rsid w:val="003C1CCC"/>
    <w:rsid w:val="003C2043"/>
    <w:rsid w:val="003C2250"/>
    <w:rsid w:val="003C23FF"/>
    <w:rsid w:val="003C3302"/>
    <w:rsid w:val="003C37F7"/>
    <w:rsid w:val="003C3E11"/>
    <w:rsid w:val="003C4CAB"/>
    <w:rsid w:val="003C62B2"/>
    <w:rsid w:val="003C659F"/>
    <w:rsid w:val="003C699C"/>
    <w:rsid w:val="003C6C85"/>
    <w:rsid w:val="003C6F58"/>
    <w:rsid w:val="003C7B4E"/>
    <w:rsid w:val="003D03EC"/>
    <w:rsid w:val="003D0A6E"/>
    <w:rsid w:val="003D0AAA"/>
    <w:rsid w:val="003D0AD8"/>
    <w:rsid w:val="003D0C9E"/>
    <w:rsid w:val="003D1214"/>
    <w:rsid w:val="003D1376"/>
    <w:rsid w:val="003D2575"/>
    <w:rsid w:val="003D47C3"/>
    <w:rsid w:val="003D4BD9"/>
    <w:rsid w:val="003D4CEC"/>
    <w:rsid w:val="003D4EF2"/>
    <w:rsid w:val="003D59D5"/>
    <w:rsid w:val="003D5DEA"/>
    <w:rsid w:val="003D6073"/>
    <w:rsid w:val="003D60AC"/>
    <w:rsid w:val="003D64C4"/>
    <w:rsid w:val="003D753D"/>
    <w:rsid w:val="003E09AF"/>
    <w:rsid w:val="003E112F"/>
    <w:rsid w:val="003E2030"/>
    <w:rsid w:val="003E2697"/>
    <w:rsid w:val="003E3112"/>
    <w:rsid w:val="003E3916"/>
    <w:rsid w:val="003E396B"/>
    <w:rsid w:val="003E398E"/>
    <w:rsid w:val="003E3D82"/>
    <w:rsid w:val="003E3E0E"/>
    <w:rsid w:val="003E3FA1"/>
    <w:rsid w:val="003E4DD4"/>
    <w:rsid w:val="003E535A"/>
    <w:rsid w:val="003E56D8"/>
    <w:rsid w:val="003E591F"/>
    <w:rsid w:val="003E5A06"/>
    <w:rsid w:val="003E6F84"/>
    <w:rsid w:val="003E7AD5"/>
    <w:rsid w:val="003F0194"/>
    <w:rsid w:val="003F0522"/>
    <w:rsid w:val="003F0596"/>
    <w:rsid w:val="003F072A"/>
    <w:rsid w:val="003F17BA"/>
    <w:rsid w:val="003F1DC4"/>
    <w:rsid w:val="003F3D76"/>
    <w:rsid w:val="003F4005"/>
    <w:rsid w:val="003F4307"/>
    <w:rsid w:val="003F436C"/>
    <w:rsid w:val="003F44B5"/>
    <w:rsid w:val="003F46D1"/>
    <w:rsid w:val="003F566F"/>
    <w:rsid w:val="003F5B5D"/>
    <w:rsid w:val="003F5E45"/>
    <w:rsid w:val="003F6FBE"/>
    <w:rsid w:val="003F727B"/>
    <w:rsid w:val="003F77E2"/>
    <w:rsid w:val="004001C9"/>
    <w:rsid w:val="00400AD4"/>
    <w:rsid w:val="00400AE1"/>
    <w:rsid w:val="00401245"/>
    <w:rsid w:val="004013F3"/>
    <w:rsid w:val="00401418"/>
    <w:rsid w:val="004022CB"/>
    <w:rsid w:val="004023F2"/>
    <w:rsid w:val="00404DD6"/>
    <w:rsid w:val="00405421"/>
    <w:rsid w:val="004056DE"/>
    <w:rsid w:val="00406096"/>
    <w:rsid w:val="00406132"/>
    <w:rsid w:val="004073E7"/>
    <w:rsid w:val="00407B4B"/>
    <w:rsid w:val="00407BAA"/>
    <w:rsid w:val="00407D5E"/>
    <w:rsid w:val="00410167"/>
    <w:rsid w:val="00411C70"/>
    <w:rsid w:val="00412074"/>
    <w:rsid w:val="0041264B"/>
    <w:rsid w:val="0041291C"/>
    <w:rsid w:val="00412F57"/>
    <w:rsid w:val="00412F8E"/>
    <w:rsid w:val="004130E6"/>
    <w:rsid w:val="00413753"/>
    <w:rsid w:val="00413893"/>
    <w:rsid w:val="00413B3A"/>
    <w:rsid w:val="00414483"/>
    <w:rsid w:val="004144F1"/>
    <w:rsid w:val="00414678"/>
    <w:rsid w:val="00414EA0"/>
    <w:rsid w:val="004155EE"/>
    <w:rsid w:val="00415675"/>
    <w:rsid w:val="00415773"/>
    <w:rsid w:val="004158C8"/>
    <w:rsid w:val="004158D4"/>
    <w:rsid w:val="00415A2F"/>
    <w:rsid w:val="00415B84"/>
    <w:rsid w:val="004163C5"/>
    <w:rsid w:val="004164A0"/>
    <w:rsid w:val="0041690F"/>
    <w:rsid w:val="00416AE9"/>
    <w:rsid w:val="00421C9C"/>
    <w:rsid w:val="00421F31"/>
    <w:rsid w:val="00423275"/>
    <w:rsid w:val="0042414A"/>
    <w:rsid w:val="00424832"/>
    <w:rsid w:val="00424BCF"/>
    <w:rsid w:val="00424EAD"/>
    <w:rsid w:val="00425620"/>
    <w:rsid w:val="00425883"/>
    <w:rsid w:val="00426079"/>
    <w:rsid w:val="00426096"/>
    <w:rsid w:val="004261CD"/>
    <w:rsid w:val="004265AA"/>
    <w:rsid w:val="0042688A"/>
    <w:rsid w:val="00427BF8"/>
    <w:rsid w:val="0043093F"/>
    <w:rsid w:val="00431A03"/>
    <w:rsid w:val="004329E6"/>
    <w:rsid w:val="00432B5A"/>
    <w:rsid w:val="00432BF2"/>
    <w:rsid w:val="0043558F"/>
    <w:rsid w:val="0043632F"/>
    <w:rsid w:val="0043648C"/>
    <w:rsid w:val="00437054"/>
    <w:rsid w:val="00437403"/>
    <w:rsid w:val="004405DB"/>
    <w:rsid w:val="00440AC3"/>
    <w:rsid w:val="00440D73"/>
    <w:rsid w:val="00440D7A"/>
    <w:rsid w:val="00440EA2"/>
    <w:rsid w:val="00441909"/>
    <w:rsid w:val="00441AC0"/>
    <w:rsid w:val="00442549"/>
    <w:rsid w:val="00444F50"/>
    <w:rsid w:val="004453BD"/>
    <w:rsid w:val="00446921"/>
    <w:rsid w:val="004505D5"/>
    <w:rsid w:val="004508F4"/>
    <w:rsid w:val="0045163F"/>
    <w:rsid w:val="00452702"/>
    <w:rsid w:val="004530B2"/>
    <w:rsid w:val="00454645"/>
    <w:rsid w:val="0045480D"/>
    <w:rsid w:val="00454FEA"/>
    <w:rsid w:val="004559A0"/>
    <w:rsid w:val="004564B4"/>
    <w:rsid w:val="004570AC"/>
    <w:rsid w:val="00457CEC"/>
    <w:rsid w:val="0046122B"/>
    <w:rsid w:val="00461410"/>
    <w:rsid w:val="004621F8"/>
    <w:rsid w:val="00462401"/>
    <w:rsid w:val="0046266B"/>
    <w:rsid w:val="0046270D"/>
    <w:rsid w:val="004631B2"/>
    <w:rsid w:val="004638CB"/>
    <w:rsid w:val="00463D7D"/>
    <w:rsid w:val="00463EFD"/>
    <w:rsid w:val="00464E07"/>
    <w:rsid w:val="00465150"/>
    <w:rsid w:val="0046674D"/>
    <w:rsid w:val="00466BFA"/>
    <w:rsid w:val="00466C13"/>
    <w:rsid w:val="0046704B"/>
    <w:rsid w:val="00467261"/>
    <w:rsid w:val="00467696"/>
    <w:rsid w:val="004679DE"/>
    <w:rsid w:val="00467F04"/>
    <w:rsid w:val="004713B3"/>
    <w:rsid w:val="004713C1"/>
    <w:rsid w:val="004716C4"/>
    <w:rsid w:val="00471C21"/>
    <w:rsid w:val="00473228"/>
    <w:rsid w:val="00473BEF"/>
    <w:rsid w:val="00473C7C"/>
    <w:rsid w:val="00474181"/>
    <w:rsid w:val="00474920"/>
    <w:rsid w:val="00474C95"/>
    <w:rsid w:val="00474F08"/>
    <w:rsid w:val="0047511F"/>
    <w:rsid w:val="00475BB2"/>
    <w:rsid w:val="00476399"/>
    <w:rsid w:val="0047674A"/>
    <w:rsid w:val="004769B6"/>
    <w:rsid w:val="00476E5B"/>
    <w:rsid w:val="00477721"/>
    <w:rsid w:val="00477737"/>
    <w:rsid w:val="00477C5F"/>
    <w:rsid w:val="00477E6A"/>
    <w:rsid w:val="00477EDE"/>
    <w:rsid w:val="00480051"/>
    <w:rsid w:val="004807A0"/>
    <w:rsid w:val="004807F5"/>
    <w:rsid w:val="00480D01"/>
    <w:rsid w:val="004817E8"/>
    <w:rsid w:val="004829AA"/>
    <w:rsid w:val="004831E3"/>
    <w:rsid w:val="004848B2"/>
    <w:rsid w:val="00484B1D"/>
    <w:rsid w:val="00485B8B"/>
    <w:rsid w:val="00486D60"/>
    <w:rsid w:val="004872F6"/>
    <w:rsid w:val="00487E36"/>
    <w:rsid w:val="00487E60"/>
    <w:rsid w:val="00490442"/>
    <w:rsid w:val="0049091E"/>
    <w:rsid w:val="00490A92"/>
    <w:rsid w:val="00490D56"/>
    <w:rsid w:val="00490D58"/>
    <w:rsid w:val="00491616"/>
    <w:rsid w:val="0049209C"/>
    <w:rsid w:val="00492294"/>
    <w:rsid w:val="0049246F"/>
    <w:rsid w:val="00492730"/>
    <w:rsid w:val="00492B85"/>
    <w:rsid w:val="00494080"/>
    <w:rsid w:val="00494305"/>
    <w:rsid w:val="00494603"/>
    <w:rsid w:val="00494761"/>
    <w:rsid w:val="004959E1"/>
    <w:rsid w:val="0049727C"/>
    <w:rsid w:val="00497BE3"/>
    <w:rsid w:val="004A039E"/>
    <w:rsid w:val="004A0E95"/>
    <w:rsid w:val="004A126D"/>
    <w:rsid w:val="004A37FD"/>
    <w:rsid w:val="004A49BE"/>
    <w:rsid w:val="004A4CC8"/>
    <w:rsid w:val="004A5211"/>
    <w:rsid w:val="004A53E3"/>
    <w:rsid w:val="004A5678"/>
    <w:rsid w:val="004A5DDD"/>
    <w:rsid w:val="004A6DF1"/>
    <w:rsid w:val="004A6E1C"/>
    <w:rsid w:val="004B01E1"/>
    <w:rsid w:val="004B0E42"/>
    <w:rsid w:val="004B1375"/>
    <w:rsid w:val="004B1E5A"/>
    <w:rsid w:val="004B229D"/>
    <w:rsid w:val="004B36F2"/>
    <w:rsid w:val="004B3A16"/>
    <w:rsid w:val="004B4262"/>
    <w:rsid w:val="004B4C8A"/>
    <w:rsid w:val="004B4F5F"/>
    <w:rsid w:val="004B61BF"/>
    <w:rsid w:val="004B686B"/>
    <w:rsid w:val="004B6A36"/>
    <w:rsid w:val="004B6B97"/>
    <w:rsid w:val="004B6BAB"/>
    <w:rsid w:val="004B6DE2"/>
    <w:rsid w:val="004B7524"/>
    <w:rsid w:val="004B77FC"/>
    <w:rsid w:val="004C00A5"/>
    <w:rsid w:val="004C04DF"/>
    <w:rsid w:val="004C094C"/>
    <w:rsid w:val="004C0BD4"/>
    <w:rsid w:val="004C0C33"/>
    <w:rsid w:val="004C0E80"/>
    <w:rsid w:val="004C3603"/>
    <w:rsid w:val="004C41CF"/>
    <w:rsid w:val="004C41DC"/>
    <w:rsid w:val="004C4764"/>
    <w:rsid w:val="004C48D3"/>
    <w:rsid w:val="004C4AF0"/>
    <w:rsid w:val="004C5887"/>
    <w:rsid w:val="004C6266"/>
    <w:rsid w:val="004C74E9"/>
    <w:rsid w:val="004C7F1F"/>
    <w:rsid w:val="004C7F5B"/>
    <w:rsid w:val="004D09CC"/>
    <w:rsid w:val="004D13FE"/>
    <w:rsid w:val="004D1B24"/>
    <w:rsid w:val="004D1B6D"/>
    <w:rsid w:val="004D3652"/>
    <w:rsid w:val="004D4B1A"/>
    <w:rsid w:val="004D4D0C"/>
    <w:rsid w:val="004D4ED2"/>
    <w:rsid w:val="004D5613"/>
    <w:rsid w:val="004D569C"/>
    <w:rsid w:val="004D5861"/>
    <w:rsid w:val="004D63AF"/>
    <w:rsid w:val="004D7807"/>
    <w:rsid w:val="004D79E0"/>
    <w:rsid w:val="004E0875"/>
    <w:rsid w:val="004E1752"/>
    <w:rsid w:val="004E224E"/>
    <w:rsid w:val="004E22B0"/>
    <w:rsid w:val="004E2428"/>
    <w:rsid w:val="004E2D42"/>
    <w:rsid w:val="004E2F5E"/>
    <w:rsid w:val="004E348B"/>
    <w:rsid w:val="004E3516"/>
    <w:rsid w:val="004E3B4B"/>
    <w:rsid w:val="004E3D43"/>
    <w:rsid w:val="004E4D1D"/>
    <w:rsid w:val="004E4E27"/>
    <w:rsid w:val="004E4EB9"/>
    <w:rsid w:val="004E4F9E"/>
    <w:rsid w:val="004E6959"/>
    <w:rsid w:val="004E6AD2"/>
    <w:rsid w:val="004E77DC"/>
    <w:rsid w:val="004E7B9E"/>
    <w:rsid w:val="004F0857"/>
    <w:rsid w:val="004F1062"/>
    <w:rsid w:val="004F1A26"/>
    <w:rsid w:val="004F217D"/>
    <w:rsid w:val="004F24DD"/>
    <w:rsid w:val="004F3225"/>
    <w:rsid w:val="004F3A20"/>
    <w:rsid w:val="004F4E7F"/>
    <w:rsid w:val="004F5A32"/>
    <w:rsid w:val="004F60B1"/>
    <w:rsid w:val="004F6F6D"/>
    <w:rsid w:val="005006F3"/>
    <w:rsid w:val="0050078D"/>
    <w:rsid w:val="00501587"/>
    <w:rsid w:val="0050246B"/>
    <w:rsid w:val="005027CE"/>
    <w:rsid w:val="00502EC6"/>
    <w:rsid w:val="0050327B"/>
    <w:rsid w:val="005034C6"/>
    <w:rsid w:val="005050DC"/>
    <w:rsid w:val="00505BFE"/>
    <w:rsid w:val="005063B3"/>
    <w:rsid w:val="00506D3F"/>
    <w:rsid w:val="00507AA3"/>
    <w:rsid w:val="00507ED3"/>
    <w:rsid w:val="005102D5"/>
    <w:rsid w:val="00510895"/>
    <w:rsid w:val="0051133A"/>
    <w:rsid w:val="0051176D"/>
    <w:rsid w:val="00512086"/>
    <w:rsid w:val="00512227"/>
    <w:rsid w:val="00512537"/>
    <w:rsid w:val="005138D6"/>
    <w:rsid w:val="00513AF9"/>
    <w:rsid w:val="00513B5D"/>
    <w:rsid w:val="00513BB0"/>
    <w:rsid w:val="00514485"/>
    <w:rsid w:val="005148F2"/>
    <w:rsid w:val="00514A80"/>
    <w:rsid w:val="00514DF7"/>
    <w:rsid w:val="0051551E"/>
    <w:rsid w:val="0051671A"/>
    <w:rsid w:val="00516D6D"/>
    <w:rsid w:val="00516FDB"/>
    <w:rsid w:val="0051777D"/>
    <w:rsid w:val="00517C19"/>
    <w:rsid w:val="00517FC9"/>
    <w:rsid w:val="00521481"/>
    <w:rsid w:val="00521CBF"/>
    <w:rsid w:val="00521F55"/>
    <w:rsid w:val="005225C6"/>
    <w:rsid w:val="00522EAD"/>
    <w:rsid w:val="00523372"/>
    <w:rsid w:val="005233B8"/>
    <w:rsid w:val="00523D96"/>
    <w:rsid w:val="00524186"/>
    <w:rsid w:val="00524F48"/>
    <w:rsid w:val="00524F5D"/>
    <w:rsid w:val="00525164"/>
    <w:rsid w:val="00525745"/>
    <w:rsid w:val="005260AB"/>
    <w:rsid w:val="00526356"/>
    <w:rsid w:val="005279B8"/>
    <w:rsid w:val="00530065"/>
    <w:rsid w:val="00532191"/>
    <w:rsid w:val="00532930"/>
    <w:rsid w:val="005329BC"/>
    <w:rsid w:val="00532B76"/>
    <w:rsid w:val="00533C6E"/>
    <w:rsid w:val="00534568"/>
    <w:rsid w:val="005348A1"/>
    <w:rsid w:val="00535348"/>
    <w:rsid w:val="005353C8"/>
    <w:rsid w:val="00535F7C"/>
    <w:rsid w:val="0053629F"/>
    <w:rsid w:val="00536BA8"/>
    <w:rsid w:val="00536D04"/>
    <w:rsid w:val="005370B9"/>
    <w:rsid w:val="00537411"/>
    <w:rsid w:val="005377D4"/>
    <w:rsid w:val="00537881"/>
    <w:rsid w:val="00537930"/>
    <w:rsid w:val="00537DF6"/>
    <w:rsid w:val="00540473"/>
    <w:rsid w:val="005408E3"/>
    <w:rsid w:val="00541698"/>
    <w:rsid w:val="005429DC"/>
    <w:rsid w:val="00543181"/>
    <w:rsid w:val="00543607"/>
    <w:rsid w:val="005450E0"/>
    <w:rsid w:val="00545314"/>
    <w:rsid w:val="005458D3"/>
    <w:rsid w:val="00545E04"/>
    <w:rsid w:val="00546324"/>
    <w:rsid w:val="005464A2"/>
    <w:rsid w:val="00547009"/>
    <w:rsid w:val="005479B9"/>
    <w:rsid w:val="0055063D"/>
    <w:rsid w:val="00552279"/>
    <w:rsid w:val="00552F43"/>
    <w:rsid w:val="005532A8"/>
    <w:rsid w:val="005532B9"/>
    <w:rsid w:val="00553567"/>
    <w:rsid w:val="005535D6"/>
    <w:rsid w:val="00554261"/>
    <w:rsid w:val="005549F6"/>
    <w:rsid w:val="00554C9F"/>
    <w:rsid w:val="00555D4D"/>
    <w:rsid w:val="005564FA"/>
    <w:rsid w:val="005566EF"/>
    <w:rsid w:val="00556BD4"/>
    <w:rsid w:val="00556D2A"/>
    <w:rsid w:val="0055702A"/>
    <w:rsid w:val="005572CC"/>
    <w:rsid w:val="00557767"/>
    <w:rsid w:val="0056086D"/>
    <w:rsid w:val="005610EE"/>
    <w:rsid w:val="0056119B"/>
    <w:rsid w:val="00561EAD"/>
    <w:rsid w:val="00562102"/>
    <w:rsid w:val="00562109"/>
    <w:rsid w:val="005623BD"/>
    <w:rsid w:val="00562446"/>
    <w:rsid w:val="005631E1"/>
    <w:rsid w:val="0056322F"/>
    <w:rsid w:val="005639DB"/>
    <w:rsid w:val="00564D09"/>
    <w:rsid w:val="005661CA"/>
    <w:rsid w:val="00566DDC"/>
    <w:rsid w:val="0056761B"/>
    <w:rsid w:val="00567828"/>
    <w:rsid w:val="005700CD"/>
    <w:rsid w:val="005704EA"/>
    <w:rsid w:val="00570A63"/>
    <w:rsid w:val="005721B3"/>
    <w:rsid w:val="00572F88"/>
    <w:rsid w:val="005738D5"/>
    <w:rsid w:val="00573DD2"/>
    <w:rsid w:val="00575AA1"/>
    <w:rsid w:val="00575AE7"/>
    <w:rsid w:val="00575B37"/>
    <w:rsid w:val="00575B91"/>
    <w:rsid w:val="00576151"/>
    <w:rsid w:val="00576368"/>
    <w:rsid w:val="005764D2"/>
    <w:rsid w:val="005770E6"/>
    <w:rsid w:val="00577376"/>
    <w:rsid w:val="00577536"/>
    <w:rsid w:val="00577D5A"/>
    <w:rsid w:val="00580B03"/>
    <w:rsid w:val="00580D25"/>
    <w:rsid w:val="005815C3"/>
    <w:rsid w:val="00581D8C"/>
    <w:rsid w:val="00583418"/>
    <w:rsid w:val="005836E8"/>
    <w:rsid w:val="005837DE"/>
    <w:rsid w:val="00583CEF"/>
    <w:rsid w:val="00584799"/>
    <w:rsid w:val="00585490"/>
    <w:rsid w:val="00585964"/>
    <w:rsid w:val="00585D2B"/>
    <w:rsid w:val="005861C9"/>
    <w:rsid w:val="005865FE"/>
    <w:rsid w:val="00586B0B"/>
    <w:rsid w:val="00587308"/>
    <w:rsid w:val="00587C75"/>
    <w:rsid w:val="00587CFE"/>
    <w:rsid w:val="0059003D"/>
    <w:rsid w:val="00590323"/>
    <w:rsid w:val="00592401"/>
    <w:rsid w:val="00592642"/>
    <w:rsid w:val="00592928"/>
    <w:rsid w:val="00592D57"/>
    <w:rsid w:val="0059384C"/>
    <w:rsid w:val="0059408E"/>
    <w:rsid w:val="00594C22"/>
    <w:rsid w:val="00594C26"/>
    <w:rsid w:val="00594C68"/>
    <w:rsid w:val="00595549"/>
    <w:rsid w:val="005963D9"/>
    <w:rsid w:val="00596454"/>
    <w:rsid w:val="00596691"/>
    <w:rsid w:val="00597527"/>
    <w:rsid w:val="005A14E3"/>
    <w:rsid w:val="005A2898"/>
    <w:rsid w:val="005A3799"/>
    <w:rsid w:val="005A384E"/>
    <w:rsid w:val="005A3AD7"/>
    <w:rsid w:val="005A419B"/>
    <w:rsid w:val="005A4591"/>
    <w:rsid w:val="005A4E2F"/>
    <w:rsid w:val="005A566F"/>
    <w:rsid w:val="005A5DAE"/>
    <w:rsid w:val="005A615E"/>
    <w:rsid w:val="005A6230"/>
    <w:rsid w:val="005A638B"/>
    <w:rsid w:val="005A65EA"/>
    <w:rsid w:val="005A6739"/>
    <w:rsid w:val="005A678B"/>
    <w:rsid w:val="005A6AE1"/>
    <w:rsid w:val="005A6C37"/>
    <w:rsid w:val="005A73E3"/>
    <w:rsid w:val="005A75DC"/>
    <w:rsid w:val="005A7636"/>
    <w:rsid w:val="005A7B09"/>
    <w:rsid w:val="005B00E7"/>
    <w:rsid w:val="005B0636"/>
    <w:rsid w:val="005B0878"/>
    <w:rsid w:val="005B0F41"/>
    <w:rsid w:val="005B134F"/>
    <w:rsid w:val="005B3D44"/>
    <w:rsid w:val="005B44FA"/>
    <w:rsid w:val="005B5067"/>
    <w:rsid w:val="005B5328"/>
    <w:rsid w:val="005B5DB7"/>
    <w:rsid w:val="005B6285"/>
    <w:rsid w:val="005B718D"/>
    <w:rsid w:val="005B7538"/>
    <w:rsid w:val="005C0A57"/>
    <w:rsid w:val="005C0C36"/>
    <w:rsid w:val="005C0C42"/>
    <w:rsid w:val="005C109C"/>
    <w:rsid w:val="005C187E"/>
    <w:rsid w:val="005C19C4"/>
    <w:rsid w:val="005C23E3"/>
    <w:rsid w:val="005C258C"/>
    <w:rsid w:val="005C2E98"/>
    <w:rsid w:val="005C3741"/>
    <w:rsid w:val="005C3FFD"/>
    <w:rsid w:val="005C41B8"/>
    <w:rsid w:val="005C470A"/>
    <w:rsid w:val="005C50FF"/>
    <w:rsid w:val="005C5309"/>
    <w:rsid w:val="005C5848"/>
    <w:rsid w:val="005C5E66"/>
    <w:rsid w:val="005C5F6B"/>
    <w:rsid w:val="005C6236"/>
    <w:rsid w:val="005C628C"/>
    <w:rsid w:val="005C6832"/>
    <w:rsid w:val="005C688D"/>
    <w:rsid w:val="005C68EF"/>
    <w:rsid w:val="005C6C27"/>
    <w:rsid w:val="005C6EF7"/>
    <w:rsid w:val="005C6F3A"/>
    <w:rsid w:val="005C75D6"/>
    <w:rsid w:val="005D0320"/>
    <w:rsid w:val="005D1422"/>
    <w:rsid w:val="005D17C2"/>
    <w:rsid w:val="005D18F3"/>
    <w:rsid w:val="005D1A2C"/>
    <w:rsid w:val="005D1FA7"/>
    <w:rsid w:val="005D326E"/>
    <w:rsid w:val="005D3A5E"/>
    <w:rsid w:val="005D3D5C"/>
    <w:rsid w:val="005D3F08"/>
    <w:rsid w:val="005D41F4"/>
    <w:rsid w:val="005D4297"/>
    <w:rsid w:val="005D4625"/>
    <w:rsid w:val="005D463B"/>
    <w:rsid w:val="005D4A3C"/>
    <w:rsid w:val="005D4D62"/>
    <w:rsid w:val="005D540D"/>
    <w:rsid w:val="005D595E"/>
    <w:rsid w:val="005D64E5"/>
    <w:rsid w:val="005D6510"/>
    <w:rsid w:val="005D6ECE"/>
    <w:rsid w:val="005D7D48"/>
    <w:rsid w:val="005E089C"/>
    <w:rsid w:val="005E1828"/>
    <w:rsid w:val="005E1E9C"/>
    <w:rsid w:val="005E1FEF"/>
    <w:rsid w:val="005E217E"/>
    <w:rsid w:val="005E2C2C"/>
    <w:rsid w:val="005E345A"/>
    <w:rsid w:val="005E4261"/>
    <w:rsid w:val="005E477E"/>
    <w:rsid w:val="005E480F"/>
    <w:rsid w:val="005E64C8"/>
    <w:rsid w:val="005E6539"/>
    <w:rsid w:val="005E69DE"/>
    <w:rsid w:val="005E6EFD"/>
    <w:rsid w:val="005E769D"/>
    <w:rsid w:val="005E7966"/>
    <w:rsid w:val="005F0490"/>
    <w:rsid w:val="005F04E2"/>
    <w:rsid w:val="005F11C1"/>
    <w:rsid w:val="005F1A62"/>
    <w:rsid w:val="005F22AD"/>
    <w:rsid w:val="005F234D"/>
    <w:rsid w:val="005F2812"/>
    <w:rsid w:val="005F421B"/>
    <w:rsid w:val="005F45B4"/>
    <w:rsid w:val="005F4753"/>
    <w:rsid w:val="005F4827"/>
    <w:rsid w:val="005F5183"/>
    <w:rsid w:val="005F5C81"/>
    <w:rsid w:val="005F5D6E"/>
    <w:rsid w:val="005F5D7F"/>
    <w:rsid w:val="005F5DE2"/>
    <w:rsid w:val="005F6885"/>
    <w:rsid w:val="005F691E"/>
    <w:rsid w:val="005F74B5"/>
    <w:rsid w:val="006004E0"/>
    <w:rsid w:val="0060053D"/>
    <w:rsid w:val="0060068A"/>
    <w:rsid w:val="00600D48"/>
    <w:rsid w:val="00601619"/>
    <w:rsid w:val="00601C54"/>
    <w:rsid w:val="00601CD9"/>
    <w:rsid w:val="006022C9"/>
    <w:rsid w:val="006030BD"/>
    <w:rsid w:val="00603526"/>
    <w:rsid w:val="006038D1"/>
    <w:rsid w:val="00604524"/>
    <w:rsid w:val="0060466B"/>
    <w:rsid w:val="00604DFC"/>
    <w:rsid w:val="0060548F"/>
    <w:rsid w:val="006057F5"/>
    <w:rsid w:val="00605BB2"/>
    <w:rsid w:val="00605D1A"/>
    <w:rsid w:val="00605FE9"/>
    <w:rsid w:val="0060691C"/>
    <w:rsid w:val="00606994"/>
    <w:rsid w:val="00606EA8"/>
    <w:rsid w:val="00607DB5"/>
    <w:rsid w:val="00611CC1"/>
    <w:rsid w:val="006123AD"/>
    <w:rsid w:val="00612545"/>
    <w:rsid w:val="00612BFE"/>
    <w:rsid w:val="00613164"/>
    <w:rsid w:val="006131CC"/>
    <w:rsid w:val="00613298"/>
    <w:rsid w:val="006133D3"/>
    <w:rsid w:val="00613633"/>
    <w:rsid w:val="006136AC"/>
    <w:rsid w:val="006136C8"/>
    <w:rsid w:val="00613A60"/>
    <w:rsid w:val="00614233"/>
    <w:rsid w:val="006142A3"/>
    <w:rsid w:val="0061456C"/>
    <w:rsid w:val="00614F22"/>
    <w:rsid w:val="00614FC8"/>
    <w:rsid w:val="0061540B"/>
    <w:rsid w:val="006154FC"/>
    <w:rsid w:val="00615EA1"/>
    <w:rsid w:val="006161D6"/>
    <w:rsid w:val="006167FE"/>
    <w:rsid w:val="006169D6"/>
    <w:rsid w:val="00617428"/>
    <w:rsid w:val="00617CEC"/>
    <w:rsid w:val="00620368"/>
    <w:rsid w:val="00620913"/>
    <w:rsid w:val="006234F8"/>
    <w:rsid w:val="006235CF"/>
    <w:rsid w:val="00623D36"/>
    <w:rsid w:val="00623F44"/>
    <w:rsid w:val="0062423E"/>
    <w:rsid w:val="00624752"/>
    <w:rsid w:val="00624B1C"/>
    <w:rsid w:val="00625456"/>
    <w:rsid w:val="0062597D"/>
    <w:rsid w:val="00625AD3"/>
    <w:rsid w:val="00626783"/>
    <w:rsid w:val="006271F5"/>
    <w:rsid w:val="00627326"/>
    <w:rsid w:val="0062732B"/>
    <w:rsid w:val="006273DB"/>
    <w:rsid w:val="006274F4"/>
    <w:rsid w:val="006278EE"/>
    <w:rsid w:val="006279ED"/>
    <w:rsid w:val="00627D4A"/>
    <w:rsid w:val="00630789"/>
    <w:rsid w:val="00630E6B"/>
    <w:rsid w:val="00631363"/>
    <w:rsid w:val="00631A99"/>
    <w:rsid w:val="00631FED"/>
    <w:rsid w:val="00632015"/>
    <w:rsid w:val="006320AE"/>
    <w:rsid w:val="006321BB"/>
    <w:rsid w:val="00632D3A"/>
    <w:rsid w:val="00632E6B"/>
    <w:rsid w:val="00633379"/>
    <w:rsid w:val="00633571"/>
    <w:rsid w:val="00633AD1"/>
    <w:rsid w:val="00633BC3"/>
    <w:rsid w:val="00633C98"/>
    <w:rsid w:val="00634944"/>
    <w:rsid w:val="00634D36"/>
    <w:rsid w:val="00634D48"/>
    <w:rsid w:val="00634D97"/>
    <w:rsid w:val="00635722"/>
    <w:rsid w:val="00636303"/>
    <w:rsid w:val="00637327"/>
    <w:rsid w:val="006376A1"/>
    <w:rsid w:val="006406FF"/>
    <w:rsid w:val="0064086C"/>
    <w:rsid w:val="00640F06"/>
    <w:rsid w:val="0064107C"/>
    <w:rsid w:val="0064152B"/>
    <w:rsid w:val="00641DB6"/>
    <w:rsid w:val="00641FA1"/>
    <w:rsid w:val="006420E2"/>
    <w:rsid w:val="00642537"/>
    <w:rsid w:val="00642A5C"/>
    <w:rsid w:val="00643274"/>
    <w:rsid w:val="00643B46"/>
    <w:rsid w:val="00643C9F"/>
    <w:rsid w:val="006458B5"/>
    <w:rsid w:val="00646584"/>
    <w:rsid w:val="00646D9B"/>
    <w:rsid w:val="00646F3D"/>
    <w:rsid w:val="006476FB"/>
    <w:rsid w:val="00647B15"/>
    <w:rsid w:val="00647B1A"/>
    <w:rsid w:val="00647FAD"/>
    <w:rsid w:val="00651821"/>
    <w:rsid w:val="006519D3"/>
    <w:rsid w:val="00651ADE"/>
    <w:rsid w:val="00651B8F"/>
    <w:rsid w:val="00651CF2"/>
    <w:rsid w:val="00651E3F"/>
    <w:rsid w:val="0065271C"/>
    <w:rsid w:val="0065289A"/>
    <w:rsid w:val="006529FD"/>
    <w:rsid w:val="00652AAC"/>
    <w:rsid w:val="00652CF2"/>
    <w:rsid w:val="0065387D"/>
    <w:rsid w:val="00653E5C"/>
    <w:rsid w:val="00653EEC"/>
    <w:rsid w:val="00655397"/>
    <w:rsid w:val="006557B0"/>
    <w:rsid w:val="00656568"/>
    <w:rsid w:val="006573F3"/>
    <w:rsid w:val="00657CEA"/>
    <w:rsid w:val="00660229"/>
    <w:rsid w:val="00660881"/>
    <w:rsid w:val="00660891"/>
    <w:rsid w:val="00660F08"/>
    <w:rsid w:val="006610FA"/>
    <w:rsid w:val="006611D3"/>
    <w:rsid w:val="006615E4"/>
    <w:rsid w:val="006617DC"/>
    <w:rsid w:val="006627DE"/>
    <w:rsid w:val="006628CF"/>
    <w:rsid w:val="00663201"/>
    <w:rsid w:val="00664106"/>
    <w:rsid w:val="0066412D"/>
    <w:rsid w:val="00664F46"/>
    <w:rsid w:val="0066518A"/>
    <w:rsid w:val="00665B1C"/>
    <w:rsid w:val="00665B95"/>
    <w:rsid w:val="006663C0"/>
    <w:rsid w:val="006664C8"/>
    <w:rsid w:val="00666602"/>
    <w:rsid w:val="00666E1D"/>
    <w:rsid w:val="006676B0"/>
    <w:rsid w:val="00667ADF"/>
    <w:rsid w:val="00667B5A"/>
    <w:rsid w:val="00670459"/>
    <w:rsid w:val="00671274"/>
    <w:rsid w:val="0067130D"/>
    <w:rsid w:val="006718F8"/>
    <w:rsid w:val="00672D22"/>
    <w:rsid w:val="00673128"/>
    <w:rsid w:val="00673261"/>
    <w:rsid w:val="00673D7E"/>
    <w:rsid w:val="006747BD"/>
    <w:rsid w:val="00674E21"/>
    <w:rsid w:val="00674EEF"/>
    <w:rsid w:val="00675B97"/>
    <w:rsid w:val="00676D38"/>
    <w:rsid w:val="0067765C"/>
    <w:rsid w:val="00677B0B"/>
    <w:rsid w:val="006805F8"/>
    <w:rsid w:val="006811FD"/>
    <w:rsid w:val="0068175B"/>
    <w:rsid w:val="006817B4"/>
    <w:rsid w:val="0068205F"/>
    <w:rsid w:val="00682099"/>
    <w:rsid w:val="006825D1"/>
    <w:rsid w:val="0068280F"/>
    <w:rsid w:val="00682A4D"/>
    <w:rsid w:val="006834BD"/>
    <w:rsid w:val="00683608"/>
    <w:rsid w:val="00683642"/>
    <w:rsid w:val="00684184"/>
    <w:rsid w:val="00684AA6"/>
    <w:rsid w:val="00684C4F"/>
    <w:rsid w:val="006856C0"/>
    <w:rsid w:val="006861DA"/>
    <w:rsid w:val="00687C17"/>
    <w:rsid w:val="0069017A"/>
    <w:rsid w:val="00690490"/>
    <w:rsid w:val="00690776"/>
    <w:rsid w:val="00690AA5"/>
    <w:rsid w:val="006918DF"/>
    <w:rsid w:val="006918EE"/>
    <w:rsid w:val="00691FE1"/>
    <w:rsid w:val="00692682"/>
    <w:rsid w:val="00692A6A"/>
    <w:rsid w:val="00692F61"/>
    <w:rsid w:val="00692F75"/>
    <w:rsid w:val="006932EC"/>
    <w:rsid w:val="0069390A"/>
    <w:rsid w:val="00694373"/>
    <w:rsid w:val="00694683"/>
    <w:rsid w:val="0069504A"/>
    <w:rsid w:val="00695FEA"/>
    <w:rsid w:val="0069618B"/>
    <w:rsid w:val="00696C66"/>
    <w:rsid w:val="00697BEB"/>
    <w:rsid w:val="00697C73"/>
    <w:rsid w:val="006A05A5"/>
    <w:rsid w:val="006A0CBB"/>
    <w:rsid w:val="006A1726"/>
    <w:rsid w:val="006A2C54"/>
    <w:rsid w:val="006A3156"/>
    <w:rsid w:val="006A48AC"/>
    <w:rsid w:val="006A4A7F"/>
    <w:rsid w:val="006A4B87"/>
    <w:rsid w:val="006A5575"/>
    <w:rsid w:val="006A6E83"/>
    <w:rsid w:val="006A7E35"/>
    <w:rsid w:val="006A7F66"/>
    <w:rsid w:val="006A7F70"/>
    <w:rsid w:val="006B0442"/>
    <w:rsid w:val="006B04EF"/>
    <w:rsid w:val="006B0964"/>
    <w:rsid w:val="006B1ABC"/>
    <w:rsid w:val="006B23F5"/>
    <w:rsid w:val="006B29D5"/>
    <w:rsid w:val="006B2AF3"/>
    <w:rsid w:val="006B4B31"/>
    <w:rsid w:val="006B4BDB"/>
    <w:rsid w:val="006B50FA"/>
    <w:rsid w:val="006B6661"/>
    <w:rsid w:val="006B6698"/>
    <w:rsid w:val="006B6E95"/>
    <w:rsid w:val="006B6F08"/>
    <w:rsid w:val="006B6F11"/>
    <w:rsid w:val="006B79D2"/>
    <w:rsid w:val="006C0355"/>
    <w:rsid w:val="006C0E2B"/>
    <w:rsid w:val="006C2733"/>
    <w:rsid w:val="006C28D7"/>
    <w:rsid w:val="006C29CF"/>
    <w:rsid w:val="006C2B2A"/>
    <w:rsid w:val="006C2FB8"/>
    <w:rsid w:val="006C2FC4"/>
    <w:rsid w:val="006C321F"/>
    <w:rsid w:val="006C37D5"/>
    <w:rsid w:val="006C38FB"/>
    <w:rsid w:val="006C39BE"/>
    <w:rsid w:val="006C3A42"/>
    <w:rsid w:val="006C3AE8"/>
    <w:rsid w:val="006C3D51"/>
    <w:rsid w:val="006C3EF4"/>
    <w:rsid w:val="006C3F66"/>
    <w:rsid w:val="006C416B"/>
    <w:rsid w:val="006C4D50"/>
    <w:rsid w:val="006C4F31"/>
    <w:rsid w:val="006C57C7"/>
    <w:rsid w:val="006C5B74"/>
    <w:rsid w:val="006C6843"/>
    <w:rsid w:val="006C6896"/>
    <w:rsid w:val="006C6FA5"/>
    <w:rsid w:val="006C7D03"/>
    <w:rsid w:val="006C7D96"/>
    <w:rsid w:val="006D0182"/>
    <w:rsid w:val="006D08AE"/>
    <w:rsid w:val="006D0A30"/>
    <w:rsid w:val="006D0E64"/>
    <w:rsid w:val="006D1BCA"/>
    <w:rsid w:val="006D3945"/>
    <w:rsid w:val="006D3999"/>
    <w:rsid w:val="006D516E"/>
    <w:rsid w:val="006D53B5"/>
    <w:rsid w:val="006D669F"/>
    <w:rsid w:val="006D6F89"/>
    <w:rsid w:val="006D7810"/>
    <w:rsid w:val="006D7B1A"/>
    <w:rsid w:val="006E064C"/>
    <w:rsid w:val="006E0E97"/>
    <w:rsid w:val="006E1452"/>
    <w:rsid w:val="006E16E6"/>
    <w:rsid w:val="006E1ECC"/>
    <w:rsid w:val="006E2086"/>
    <w:rsid w:val="006E2D78"/>
    <w:rsid w:val="006E390D"/>
    <w:rsid w:val="006E3FFF"/>
    <w:rsid w:val="006E41D3"/>
    <w:rsid w:val="006E5CE9"/>
    <w:rsid w:val="006E64EB"/>
    <w:rsid w:val="006E6706"/>
    <w:rsid w:val="006E673E"/>
    <w:rsid w:val="006E6789"/>
    <w:rsid w:val="006E6835"/>
    <w:rsid w:val="006E68F7"/>
    <w:rsid w:val="006E6B0E"/>
    <w:rsid w:val="006E6F13"/>
    <w:rsid w:val="006E70D7"/>
    <w:rsid w:val="006E7BA8"/>
    <w:rsid w:val="006E7C54"/>
    <w:rsid w:val="006F02FC"/>
    <w:rsid w:val="006F0A12"/>
    <w:rsid w:val="006F0BA8"/>
    <w:rsid w:val="006F0D1F"/>
    <w:rsid w:val="006F0EB1"/>
    <w:rsid w:val="006F0F10"/>
    <w:rsid w:val="006F1944"/>
    <w:rsid w:val="006F1C18"/>
    <w:rsid w:val="006F1F45"/>
    <w:rsid w:val="006F31B8"/>
    <w:rsid w:val="006F3318"/>
    <w:rsid w:val="006F392B"/>
    <w:rsid w:val="006F3F4C"/>
    <w:rsid w:val="006F4EAF"/>
    <w:rsid w:val="006F4F07"/>
    <w:rsid w:val="006F5135"/>
    <w:rsid w:val="006F56AE"/>
    <w:rsid w:val="006F5B07"/>
    <w:rsid w:val="006F6121"/>
    <w:rsid w:val="006F623C"/>
    <w:rsid w:val="006F6264"/>
    <w:rsid w:val="00700960"/>
    <w:rsid w:val="00700AB6"/>
    <w:rsid w:val="00701B60"/>
    <w:rsid w:val="00701BF4"/>
    <w:rsid w:val="00701D30"/>
    <w:rsid w:val="00702525"/>
    <w:rsid w:val="00702C53"/>
    <w:rsid w:val="00704106"/>
    <w:rsid w:val="00704A83"/>
    <w:rsid w:val="007050EC"/>
    <w:rsid w:val="007052A2"/>
    <w:rsid w:val="00706DBB"/>
    <w:rsid w:val="007070E1"/>
    <w:rsid w:val="00707B1E"/>
    <w:rsid w:val="007109BD"/>
    <w:rsid w:val="00710D08"/>
    <w:rsid w:val="007113AE"/>
    <w:rsid w:val="007113C5"/>
    <w:rsid w:val="007114C7"/>
    <w:rsid w:val="007121E9"/>
    <w:rsid w:val="007122A3"/>
    <w:rsid w:val="00712BDC"/>
    <w:rsid w:val="00712CC1"/>
    <w:rsid w:val="007136E4"/>
    <w:rsid w:val="00714382"/>
    <w:rsid w:val="00714981"/>
    <w:rsid w:val="00714A05"/>
    <w:rsid w:val="00714DF4"/>
    <w:rsid w:val="007150DA"/>
    <w:rsid w:val="007155A3"/>
    <w:rsid w:val="00715DCD"/>
    <w:rsid w:val="007167E6"/>
    <w:rsid w:val="0071696E"/>
    <w:rsid w:val="00716C7F"/>
    <w:rsid w:val="007170A3"/>
    <w:rsid w:val="00717156"/>
    <w:rsid w:val="007205B8"/>
    <w:rsid w:val="0072088F"/>
    <w:rsid w:val="007210DE"/>
    <w:rsid w:val="0072131D"/>
    <w:rsid w:val="00721431"/>
    <w:rsid w:val="00721979"/>
    <w:rsid w:val="00721A7C"/>
    <w:rsid w:val="00723EFF"/>
    <w:rsid w:val="007244AA"/>
    <w:rsid w:val="00724A26"/>
    <w:rsid w:val="00725116"/>
    <w:rsid w:val="007251C3"/>
    <w:rsid w:val="0072566B"/>
    <w:rsid w:val="00725EB5"/>
    <w:rsid w:val="00726417"/>
    <w:rsid w:val="00726549"/>
    <w:rsid w:val="00726B9D"/>
    <w:rsid w:val="00727019"/>
    <w:rsid w:val="0072741B"/>
    <w:rsid w:val="00727579"/>
    <w:rsid w:val="00727CFB"/>
    <w:rsid w:val="00730084"/>
    <w:rsid w:val="007304C2"/>
    <w:rsid w:val="00731319"/>
    <w:rsid w:val="00732013"/>
    <w:rsid w:val="00732172"/>
    <w:rsid w:val="00733216"/>
    <w:rsid w:val="00733486"/>
    <w:rsid w:val="0073469E"/>
    <w:rsid w:val="00734B9B"/>
    <w:rsid w:val="00734FF8"/>
    <w:rsid w:val="00735712"/>
    <w:rsid w:val="007357F3"/>
    <w:rsid w:val="007358EB"/>
    <w:rsid w:val="00735E8B"/>
    <w:rsid w:val="007362E8"/>
    <w:rsid w:val="00736C6F"/>
    <w:rsid w:val="00736D1C"/>
    <w:rsid w:val="007370EE"/>
    <w:rsid w:val="007402F1"/>
    <w:rsid w:val="00740AD9"/>
    <w:rsid w:val="0074107A"/>
    <w:rsid w:val="007416D2"/>
    <w:rsid w:val="0074274A"/>
    <w:rsid w:val="00743D37"/>
    <w:rsid w:val="0074402B"/>
    <w:rsid w:val="00744C1F"/>
    <w:rsid w:val="007456A3"/>
    <w:rsid w:val="00745705"/>
    <w:rsid w:val="007465BA"/>
    <w:rsid w:val="007504E2"/>
    <w:rsid w:val="00751650"/>
    <w:rsid w:val="00751D8B"/>
    <w:rsid w:val="007525FD"/>
    <w:rsid w:val="00752C30"/>
    <w:rsid w:val="007534BE"/>
    <w:rsid w:val="00753964"/>
    <w:rsid w:val="00754179"/>
    <w:rsid w:val="0075428B"/>
    <w:rsid w:val="00755098"/>
    <w:rsid w:val="00755A68"/>
    <w:rsid w:val="00755C20"/>
    <w:rsid w:val="00755DE8"/>
    <w:rsid w:val="00756D34"/>
    <w:rsid w:val="00756E57"/>
    <w:rsid w:val="00756E8E"/>
    <w:rsid w:val="00757E9C"/>
    <w:rsid w:val="00760424"/>
    <w:rsid w:val="00761284"/>
    <w:rsid w:val="00761A53"/>
    <w:rsid w:val="0076206A"/>
    <w:rsid w:val="0076247E"/>
    <w:rsid w:val="00762890"/>
    <w:rsid w:val="00762896"/>
    <w:rsid w:val="0076297B"/>
    <w:rsid w:val="007631C1"/>
    <w:rsid w:val="007637DF"/>
    <w:rsid w:val="00763FC2"/>
    <w:rsid w:val="0076423E"/>
    <w:rsid w:val="0076451B"/>
    <w:rsid w:val="00764FA4"/>
    <w:rsid w:val="007653C1"/>
    <w:rsid w:val="0076610B"/>
    <w:rsid w:val="0076635D"/>
    <w:rsid w:val="0076662C"/>
    <w:rsid w:val="00766BF5"/>
    <w:rsid w:val="00767A2F"/>
    <w:rsid w:val="00767CAC"/>
    <w:rsid w:val="007701AA"/>
    <w:rsid w:val="007704E1"/>
    <w:rsid w:val="00770934"/>
    <w:rsid w:val="007709FF"/>
    <w:rsid w:val="00770C52"/>
    <w:rsid w:val="00770D70"/>
    <w:rsid w:val="00770DAD"/>
    <w:rsid w:val="00771238"/>
    <w:rsid w:val="007717DE"/>
    <w:rsid w:val="00771980"/>
    <w:rsid w:val="00771C1F"/>
    <w:rsid w:val="00772389"/>
    <w:rsid w:val="00772586"/>
    <w:rsid w:val="007729AF"/>
    <w:rsid w:val="00772DAA"/>
    <w:rsid w:val="00772F9F"/>
    <w:rsid w:val="0077310F"/>
    <w:rsid w:val="0077317B"/>
    <w:rsid w:val="00773373"/>
    <w:rsid w:val="00773A5A"/>
    <w:rsid w:val="00773F92"/>
    <w:rsid w:val="007741C0"/>
    <w:rsid w:val="00774BE4"/>
    <w:rsid w:val="00774D03"/>
    <w:rsid w:val="00775200"/>
    <w:rsid w:val="00775CBF"/>
    <w:rsid w:val="007768AA"/>
    <w:rsid w:val="00776DC6"/>
    <w:rsid w:val="00777681"/>
    <w:rsid w:val="00777880"/>
    <w:rsid w:val="00781085"/>
    <w:rsid w:val="007815D3"/>
    <w:rsid w:val="0078209F"/>
    <w:rsid w:val="00782390"/>
    <w:rsid w:val="0078387B"/>
    <w:rsid w:val="00784C00"/>
    <w:rsid w:val="00784C37"/>
    <w:rsid w:val="00784C82"/>
    <w:rsid w:val="00784D10"/>
    <w:rsid w:val="0078528E"/>
    <w:rsid w:val="00785EA1"/>
    <w:rsid w:val="007868D2"/>
    <w:rsid w:val="00786988"/>
    <w:rsid w:val="00786B73"/>
    <w:rsid w:val="00787BB9"/>
    <w:rsid w:val="007900CA"/>
    <w:rsid w:val="0079037A"/>
    <w:rsid w:val="007904E8"/>
    <w:rsid w:val="0079111B"/>
    <w:rsid w:val="00791564"/>
    <w:rsid w:val="007917D4"/>
    <w:rsid w:val="00791A4B"/>
    <w:rsid w:val="007925CD"/>
    <w:rsid w:val="0079295D"/>
    <w:rsid w:val="00793017"/>
    <w:rsid w:val="007940E6"/>
    <w:rsid w:val="00795115"/>
    <w:rsid w:val="00795E20"/>
    <w:rsid w:val="00795E8B"/>
    <w:rsid w:val="0079602E"/>
    <w:rsid w:val="007964C8"/>
    <w:rsid w:val="00797130"/>
    <w:rsid w:val="007973AD"/>
    <w:rsid w:val="00797465"/>
    <w:rsid w:val="00797890"/>
    <w:rsid w:val="00797C3B"/>
    <w:rsid w:val="007A02E7"/>
    <w:rsid w:val="007A0AEE"/>
    <w:rsid w:val="007A0FE4"/>
    <w:rsid w:val="007A1068"/>
    <w:rsid w:val="007A1117"/>
    <w:rsid w:val="007A12E6"/>
    <w:rsid w:val="007A1613"/>
    <w:rsid w:val="007A277D"/>
    <w:rsid w:val="007A2CB1"/>
    <w:rsid w:val="007A2E2B"/>
    <w:rsid w:val="007A386D"/>
    <w:rsid w:val="007A43CC"/>
    <w:rsid w:val="007A460A"/>
    <w:rsid w:val="007A47D8"/>
    <w:rsid w:val="007A487A"/>
    <w:rsid w:val="007A4A64"/>
    <w:rsid w:val="007A4EA5"/>
    <w:rsid w:val="007A5290"/>
    <w:rsid w:val="007A5E95"/>
    <w:rsid w:val="007A699C"/>
    <w:rsid w:val="007A6E52"/>
    <w:rsid w:val="007A79D6"/>
    <w:rsid w:val="007A79FC"/>
    <w:rsid w:val="007B0877"/>
    <w:rsid w:val="007B0886"/>
    <w:rsid w:val="007B09BC"/>
    <w:rsid w:val="007B103D"/>
    <w:rsid w:val="007B20D1"/>
    <w:rsid w:val="007B2D31"/>
    <w:rsid w:val="007B2E0F"/>
    <w:rsid w:val="007B2F95"/>
    <w:rsid w:val="007B3245"/>
    <w:rsid w:val="007B3E2E"/>
    <w:rsid w:val="007B3EC5"/>
    <w:rsid w:val="007B4654"/>
    <w:rsid w:val="007B4666"/>
    <w:rsid w:val="007B4A9D"/>
    <w:rsid w:val="007B4FF5"/>
    <w:rsid w:val="007B503F"/>
    <w:rsid w:val="007B5BBD"/>
    <w:rsid w:val="007B5E60"/>
    <w:rsid w:val="007B6563"/>
    <w:rsid w:val="007B6624"/>
    <w:rsid w:val="007B67FD"/>
    <w:rsid w:val="007B6DC8"/>
    <w:rsid w:val="007B6E01"/>
    <w:rsid w:val="007B7431"/>
    <w:rsid w:val="007B783A"/>
    <w:rsid w:val="007B789A"/>
    <w:rsid w:val="007B799E"/>
    <w:rsid w:val="007B79A2"/>
    <w:rsid w:val="007B7C3F"/>
    <w:rsid w:val="007B7FC3"/>
    <w:rsid w:val="007C02DF"/>
    <w:rsid w:val="007C1381"/>
    <w:rsid w:val="007C18F3"/>
    <w:rsid w:val="007C1959"/>
    <w:rsid w:val="007C1B81"/>
    <w:rsid w:val="007C22E9"/>
    <w:rsid w:val="007C26E8"/>
    <w:rsid w:val="007C2970"/>
    <w:rsid w:val="007C33DB"/>
    <w:rsid w:val="007C37EC"/>
    <w:rsid w:val="007C45B7"/>
    <w:rsid w:val="007C4944"/>
    <w:rsid w:val="007C4CB1"/>
    <w:rsid w:val="007C5235"/>
    <w:rsid w:val="007C54B7"/>
    <w:rsid w:val="007C66BD"/>
    <w:rsid w:val="007D00A9"/>
    <w:rsid w:val="007D0352"/>
    <w:rsid w:val="007D0AE0"/>
    <w:rsid w:val="007D12BA"/>
    <w:rsid w:val="007D1486"/>
    <w:rsid w:val="007D1779"/>
    <w:rsid w:val="007D17BB"/>
    <w:rsid w:val="007D32AE"/>
    <w:rsid w:val="007D35D4"/>
    <w:rsid w:val="007D38AC"/>
    <w:rsid w:val="007D438A"/>
    <w:rsid w:val="007D46A9"/>
    <w:rsid w:val="007D4C6D"/>
    <w:rsid w:val="007D5A11"/>
    <w:rsid w:val="007D5A49"/>
    <w:rsid w:val="007D627E"/>
    <w:rsid w:val="007D6C34"/>
    <w:rsid w:val="007D722C"/>
    <w:rsid w:val="007D7386"/>
    <w:rsid w:val="007D786A"/>
    <w:rsid w:val="007D7F1F"/>
    <w:rsid w:val="007E0190"/>
    <w:rsid w:val="007E04DF"/>
    <w:rsid w:val="007E14DC"/>
    <w:rsid w:val="007E15A9"/>
    <w:rsid w:val="007E2417"/>
    <w:rsid w:val="007E2565"/>
    <w:rsid w:val="007E260D"/>
    <w:rsid w:val="007E32C7"/>
    <w:rsid w:val="007E44F9"/>
    <w:rsid w:val="007E460F"/>
    <w:rsid w:val="007E487B"/>
    <w:rsid w:val="007E53EC"/>
    <w:rsid w:val="007E7D18"/>
    <w:rsid w:val="007F02DE"/>
    <w:rsid w:val="007F0B3F"/>
    <w:rsid w:val="007F0BBB"/>
    <w:rsid w:val="007F1855"/>
    <w:rsid w:val="007F1ECB"/>
    <w:rsid w:val="007F249F"/>
    <w:rsid w:val="007F2BC5"/>
    <w:rsid w:val="007F2C04"/>
    <w:rsid w:val="007F31EB"/>
    <w:rsid w:val="007F39C1"/>
    <w:rsid w:val="007F3BE3"/>
    <w:rsid w:val="007F3CE2"/>
    <w:rsid w:val="007F440A"/>
    <w:rsid w:val="007F47B2"/>
    <w:rsid w:val="007F5E5E"/>
    <w:rsid w:val="007F6325"/>
    <w:rsid w:val="007F69BA"/>
    <w:rsid w:val="008006D6"/>
    <w:rsid w:val="008007CD"/>
    <w:rsid w:val="00801062"/>
    <w:rsid w:val="00801150"/>
    <w:rsid w:val="00801318"/>
    <w:rsid w:val="00801BDC"/>
    <w:rsid w:val="00801CE9"/>
    <w:rsid w:val="008027B7"/>
    <w:rsid w:val="00802FFF"/>
    <w:rsid w:val="008036D4"/>
    <w:rsid w:val="00803937"/>
    <w:rsid w:val="00803B22"/>
    <w:rsid w:val="008040C0"/>
    <w:rsid w:val="008048C6"/>
    <w:rsid w:val="00805D68"/>
    <w:rsid w:val="00806493"/>
    <w:rsid w:val="00806528"/>
    <w:rsid w:val="008066F5"/>
    <w:rsid w:val="008067BC"/>
    <w:rsid w:val="008069FD"/>
    <w:rsid w:val="00806F11"/>
    <w:rsid w:val="00806F86"/>
    <w:rsid w:val="00806FA9"/>
    <w:rsid w:val="0080745D"/>
    <w:rsid w:val="00807611"/>
    <w:rsid w:val="0080772C"/>
    <w:rsid w:val="00807836"/>
    <w:rsid w:val="0080792C"/>
    <w:rsid w:val="0080793F"/>
    <w:rsid w:val="00807AE8"/>
    <w:rsid w:val="00807CCA"/>
    <w:rsid w:val="00807CE3"/>
    <w:rsid w:val="0081031F"/>
    <w:rsid w:val="008108E9"/>
    <w:rsid w:val="00812447"/>
    <w:rsid w:val="008125C3"/>
    <w:rsid w:val="00812F8E"/>
    <w:rsid w:val="0081300B"/>
    <w:rsid w:val="008132A0"/>
    <w:rsid w:val="00813427"/>
    <w:rsid w:val="00815484"/>
    <w:rsid w:val="008168A3"/>
    <w:rsid w:val="00816A9A"/>
    <w:rsid w:val="00816B18"/>
    <w:rsid w:val="00816F20"/>
    <w:rsid w:val="008179BD"/>
    <w:rsid w:val="00817B5C"/>
    <w:rsid w:val="00817D40"/>
    <w:rsid w:val="00820069"/>
    <w:rsid w:val="00820426"/>
    <w:rsid w:val="00821319"/>
    <w:rsid w:val="00821556"/>
    <w:rsid w:val="00821EE8"/>
    <w:rsid w:val="008224DD"/>
    <w:rsid w:val="008225D7"/>
    <w:rsid w:val="00822F5F"/>
    <w:rsid w:val="008238E1"/>
    <w:rsid w:val="008241D1"/>
    <w:rsid w:val="00824315"/>
    <w:rsid w:val="008246DB"/>
    <w:rsid w:val="00824CD2"/>
    <w:rsid w:val="00825525"/>
    <w:rsid w:val="008262C7"/>
    <w:rsid w:val="0082661E"/>
    <w:rsid w:val="00826695"/>
    <w:rsid w:val="00826ACC"/>
    <w:rsid w:val="00826C52"/>
    <w:rsid w:val="00826DEC"/>
    <w:rsid w:val="0082701E"/>
    <w:rsid w:val="008271F1"/>
    <w:rsid w:val="0082788D"/>
    <w:rsid w:val="00827E61"/>
    <w:rsid w:val="008303F1"/>
    <w:rsid w:val="00830604"/>
    <w:rsid w:val="00830735"/>
    <w:rsid w:val="0083081F"/>
    <w:rsid w:val="00830BB1"/>
    <w:rsid w:val="00830DFB"/>
    <w:rsid w:val="008313D6"/>
    <w:rsid w:val="0083192F"/>
    <w:rsid w:val="0083398C"/>
    <w:rsid w:val="008350AC"/>
    <w:rsid w:val="008355F5"/>
    <w:rsid w:val="00835638"/>
    <w:rsid w:val="0083572B"/>
    <w:rsid w:val="00835C87"/>
    <w:rsid w:val="0083799A"/>
    <w:rsid w:val="00837B23"/>
    <w:rsid w:val="00837C84"/>
    <w:rsid w:val="00840258"/>
    <w:rsid w:val="00840520"/>
    <w:rsid w:val="0084060F"/>
    <w:rsid w:val="00840D1D"/>
    <w:rsid w:val="00840E13"/>
    <w:rsid w:val="00840ED7"/>
    <w:rsid w:val="00841128"/>
    <w:rsid w:val="00841A87"/>
    <w:rsid w:val="00841BFD"/>
    <w:rsid w:val="00842276"/>
    <w:rsid w:val="008430F3"/>
    <w:rsid w:val="00843567"/>
    <w:rsid w:val="008438DA"/>
    <w:rsid w:val="008439D9"/>
    <w:rsid w:val="008439DD"/>
    <w:rsid w:val="0084427A"/>
    <w:rsid w:val="0084435B"/>
    <w:rsid w:val="008444A8"/>
    <w:rsid w:val="0084470B"/>
    <w:rsid w:val="00844889"/>
    <w:rsid w:val="008448D7"/>
    <w:rsid w:val="008453CB"/>
    <w:rsid w:val="00845C98"/>
    <w:rsid w:val="00845CC0"/>
    <w:rsid w:val="00845D84"/>
    <w:rsid w:val="00845ECD"/>
    <w:rsid w:val="00846653"/>
    <w:rsid w:val="00846721"/>
    <w:rsid w:val="00846987"/>
    <w:rsid w:val="008472A5"/>
    <w:rsid w:val="00847453"/>
    <w:rsid w:val="0085060C"/>
    <w:rsid w:val="008506C7"/>
    <w:rsid w:val="00851BF7"/>
    <w:rsid w:val="008520E8"/>
    <w:rsid w:val="00853A2A"/>
    <w:rsid w:val="0085424E"/>
    <w:rsid w:val="008544B2"/>
    <w:rsid w:val="0085452B"/>
    <w:rsid w:val="008549A0"/>
    <w:rsid w:val="00854C9E"/>
    <w:rsid w:val="008555D4"/>
    <w:rsid w:val="0085570D"/>
    <w:rsid w:val="008558CB"/>
    <w:rsid w:val="0085625A"/>
    <w:rsid w:val="008570F5"/>
    <w:rsid w:val="00857127"/>
    <w:rsid w:val="0085733A"/>
    <w:rsid w:val="00857B7F"/>
    <w:rsid w:val="00857D66"/>
    <w:rsid w:val="0086001C"/>
    <w:rsid w:val="008601F0"/>
    <w:rsid w:val="00860F1F"/>
    <w:rsid w:val="0086156B"/>
    <w:rsid w:val="00861A1B"/>
    <w:rsid w:val="00861DB9"/>
    <w:rsid w:val="00862350"/>
    <w:rsid w:val="00862FE2"/>
    <w:rsid w:val="00863436"/>
    <w:rsid w:val="0086358D"/>
    <w:rsid w:val="00863A3E"/>
    <w:rsid w:val="00864022"/>
    <w:rsid w:val="00864D99"/>
    <w:rsid w:val="00866398"/>
    <w:rsid w:val="00866672"/>
    <w:rsid w:val="00867271"/>
    <w:rsid w:val="0087024B"/>
    <w:rsid w:val="00870886"/>
    <w:rsid w:val="00870E2C"/>
    <w:rsid w:val="0087111E"/>
    <w:rsid w:val="00871403"/>
    <w:rsid w:val="00871656"/>
    <w:rsid w:val="00871A49"/>
    <w:rsid w:val="00873298"/>
    <w:rsid w:val="00873941"/>
    <w:rsid w:val="00873959"/>
    <w:rsid w:val="00873A72"/>
    <w:rsid w:val="00874264"/>
    <w:rsid w:val="00874595"/>
    <w:rsid w:val="00874AEC"/>
    <w:rsid w:val="00874CCA"/>
    <w:rsid w:val="00874E55"/>
    <w:rsid w:val="0087564E"/>
    <w:rsid w:val="00875752"/>
    <w:rsid w:val="00876EF6"/>
    <w:rsid w:val="00876F74"/>
    <w:rsid w:val="0088000C"/>
    <w:rsid w:val="008806E4"/>
    <w:rsid w:val="008809D5"/>
    <w:rsid w:val="00880D39"/>
    <w:rsid w:val="00880DC8"/>
    <w:rsid w:val="00880E4F"/>
    <w:rsid w:val="0088223A"/>
    <w:rsid w:val="00882519"/>
    <w:rsid w:val="00882774"/>
    <w:rsid w:val="00882A11"/>
    <w:rsid w:val="00882C6F"/>
    <w:rsid w:val="008837EB"/>
    <w:rsid w:val="00883D2C"/>
    <w:rsid w:val="0088483A"/>
    <w:rsid w:val="00884B63"/>
    <w:rsid w:val="00885480"/>
    <w:rsid w:val="00885CFF"/>
    <w:rsid w:val="00885DFA"/>
    <w:rsid w:val="00886054"/>
    <w:rsid w:val="00887FA8"/>
    <w:rsid w:val="008901E4"/>
    <w:rsid w:val="0089051C"/>
    <w:rsid w:val="0089186C"/>
    <w:rsid w:val="00892D23"/>
    <w:rsid w:val="008935AB"/>
    <w:rsid w:val="00894122"/>
    <w:rsid w:val="00894A50"/>
    <w:rsid w:val="00895E36"/>
    <w:rsid w:val="00895E6D"/>
    <w:rsid w:val="00896227"/>
    <w:rsid w:val="0089628C"/>
    <w:rsid w:val="00896491"/>
    <w:rsid w:val="00896739"/>
    <w:rsid w:val="008968DC"/>
    <w:rsid w:val="00896918"/>
    <w:rsid w:val="00896D3C"/>
    <w:rsid w:val="0089703E"/>
    <w:rsid w:val="00897096"/>
    <w:rsid w:val="00897CEF"/>
    <w:rsid w:val="00897EE1"/>
    <w:rsid w:val="008A0940"/>
    <w:rsid w:val="008A142D"/>
    <w:rsid w:val="008A1816"/>
    <w:rsid w:val="008A2144"/>
    <w:rsid w:val="008A244A"/>
    <w:rsid w:val="008A258A"/>
    <w:rsid w:val="008A2DA5"/>
    <w:rsid w:val="008A35B3"/>
    <w:rsid w:val="008A37E7"/>
    <w:rsid w:val="008A3CDD"/>
    <w:rsid w:val="008A3F49"/>
    <w:rsid w:val="008A46D5"/>
    <w:rsid w:val="008A4713"/>
    <w:rsid w:val="008A4959"/>
    <w:rsid w:val="008A6BF4"/>
    <w:rsid w:val="008A71CC"/>
    <w:rsid w:val="008A74A8"/>
    <w:rsid w:val="008B0B5B"/>
    <w:rsid w:val="008B1371"/>
    <w:rsid w:val="008B191F"/>
    <w:rsid w:val="008B1E12"/>
    <w:rsid w:val="008B20FD"/>
    <w:rsid w:val="008B2281"/>
    <w:rsid w:val="008B2DE0"/>
    <w:rsid w:val="008B41B3"/>
    <w:rsid w:val="008B461C"/>
    <w:rsid w:val="008B546D"/>
    <w:rsid w:val="008B595F"/>
    <w:rsid w:val="008B5DA7"/>
    <w:rsid w:val="008B5EB2"/>
    <w:rsid w:val="008B5ED5"/>
    <w:rsid w:val="008B600C"/>
    <w:rsid w:val="008B6469"/>
    <w:rsid w:val="008B667C"/>
    <w:rsid w:val="008B695B"/>
    <w:rsid w:val="008B7F5F"/>
    <w:rsid w:val="008C10A3"/>
    <w:rsid w:val="008C1187"/>
    <w:rsid w:val="008C12AA"/>
    <w:rsid w:val="008C14EB"/>
    <w:rsid w:val="008C1D21"/>
    <w:rsid w:val="008C27E6"/>
    <w:rsid w:val="008C3768"/>
    <w:rsid w:val="008C3973"/>
    <w:rsid w:val="008C3DB1"/>
    <w:rsid w:val="008C4B4B"/>
    <w:rsid w:val="008C4C53"/>
    <w:rsid w:val="008C56BD"/>
    <w:rsid w:val="008C789E"/>
    <w:rsid w:val="008D0864"/>
    <w:rsid w:val="008D17B4"/>
    <w:rsid w:val="008D1E56"/>
    <w:rsid w:val="008D2A0D"/>
    <w:rsid w:val="008D3053"/>
    <w:rsid w:val="008D3DD6"/>
    <w:rsid w:val="008D447A"/>
    <w:rsid w:val="008D4D76"/>
    <w:rsid w:val="008D4E62"/>
    <w:rsid w:val="008D5487"/>
    <w:rsid w:val="008D5BD4"/>
    <w:rsid w:val="008D5D1C"/>
    <w:rsid w:val="008D68E8"/>
    <w:rsid w:val="008D6AA0"/>
    <w:rsid w:val="008D7539"/>
    <w:rsid w:val="008D7946"/>
    <w:rsid w:val="008E0ABC"/>
    <w:rsid w:val="008E1572"/>
    <w:rsid w:val="008E1B1C"/>
    <w:rsid w:val="008E1BBC"/>
    <w:rsid w:val="008E2D2C"/>
    <w:rsid w:val="008E2F46"/>
    <w:rsid w:val="008E3007"/>
    <w:rsid w:val="008E34DE"/>
    <w:rsid w:val="008E4B6F"/>
    <w:rsid w:val="008E521C"/>
    <w:rsid w:val="008E56BA"/>
    <w:rsid w:val="008E5A03"/>
    <w:rsid w:val="008E5B35"/>
    <w:rsid w:val="008E6A62"/>
    <w:rsid w:val="008E6D08"/>
    <w:rsid w:val="008E74E5"/>
    <w:rsid w:val="008E7784"/>
    <w:rsid w:val="008E784C"/>
    <w:rsid w:val="008F0377"/>
    <w:rsid w:val="008F05DA"/>
    <w:rsid w:val="008F0E6B"/>
    <w:rsid w:val="008F15C7"/>
    <w:rsid w:val="008F18EF"/>
    <w:rsid w:val="008F1C4F"/>
    <w:rsid w:val="008F1C52"/>
    <w:rsid w:val="008F26CF"/>
    <w:rsid w:val="008F2995"/>
    <w:rsid w:val="008F2AA2"/>
    <w:rsid w:val="008F2ABE"/>
    <w:rsid w:val="008F2F6B"/>
    <w:rsid w:val="008F3245"/>
    <w:rsid w:val="008F336E"/>
    <w:rsid w:val="008F365F"/>
    <w:rsid w:val="008F4093"/>
    <w:rsid w:val="008F44DE"/>
    <w:rsid w:val="008F483B"/>
    <w:rsid w:val="008F4D6B"/>
    <w:rsid w:val="008F5154"/>
    <w:rsid w:val="008F5A70"/>
    <w:rsid w:val="008F6124"/>
    <w:rsid w:val="008F64B4"/>
    <w:rsid w:val="008F68EC"/>
    <w:rsid w:val="008F6D79"/>
    <w:rsid w:val="008F785A"/>
    <w:rsid w:val="0090067C"/>
    <w:rsid w:val="00901624"/>
    <w:rsid w:val="00902212"/>
    <w:rsid w:val="009024F8"/>
    <w:rsid w:val="009029A3"/>
    <w:rsid w:val="00902A9F"/>
    <w:rsid w:val="00902F89"/>
    <w:rsid w:val="0090342C"/>
    <w:rsid w:val="00903CBE"/>
    <w:rsid w:val="00903D71"/>
    <w:rsid w:val="00904A0E"/>
    <w:rsid w:val="00904CE4"/>
    <w:rsid w:val="00905DDB"/>
    <w:rsid w:val="0090612D"/>
    <w:rsid w:val="00906506"/>
    <w:rsid w:val="00906BFC"/>
    <w:rsid w:val="00906D29"/>
    <w:rsid w:val="0090736B"/>
    <w:rsid w:val="00907B79"/>
    <w:rsid w:val="00910C6D"/>
    <w:rsid w:val="00911055"/>
    <w:rsid w:val="00911421"/>
    <w:rsid w:val="00911559"/>
    <w:rsid w:val="00911CD6"/>
    <w:rsid w:val="00911E0D"/>
    <w:rsid w:val="00912807"/>
    <w:rsid w:val="00912DD1"/>
    <w:rsid w:val="009131EE"/>
    <w:rsid w:val="00913B04"/>
    <w:rsid w:val="00913BDD"/>
    <w:rsid w:val="00913D4D"/>
    <w:rsid w:val="009156E7"/>
    <w:rsid w:val="00915769"/>
    <w:rsid w:val="009168DE"/>
    <w:rsid w:val="00916EF6"/>
    <w:rsid w:val="00917A23"/>
    <w:rsid w:val="009207C4"/>
    <w:rsid w:val="00921225"/>
    <w:rsid w:val="00921458"/>
    <w:rsid w:val="00921974"/>
    <w:rsid w:val="00921C43"/>
    <w:rsid w:val="0092251F"/>
    <w:rsid w:val="00922EEE"/>
    <w:rsid w:val="00922F8F"/>
    <w:rsid w:val="009233BB"/>
    <w:rsid w:val="009236DA"/>
    <w:rsid w:val="00923A06"/>
    <w:rsid w:val="009241E7"/>
    <w:rsid w:val="00924A1A"/>
    <w:rsid w:val="00925192"/>
    <w:rsid w:val="009259E6"/>
    <w:rsid w:val="00925DE2"/>
    <w:rsid w:val="00926187"/>
    <w:rsid w:val="00926483"/>
    <w:rsid w:val="00927186"/>
    <w:rsid w:val="009308B0"/>
    <w:rsid w:val="00931141"/>
    <w:rsid w:val="009312F2"/>
    <w:rsid w:val="00931573"/>
    <w:rsid w:val="00931A76"/>
    <w:rsid w:val="00931E76"/>
    <w:rsid w:val="00931FC0"/>
    <w:rsid w:val="00932001"/>
    <w:rsid w:val="00932D35"/>
    <w:rsid w:val="009332BE"/>
    <w:rsid w:val="00933A0E"/>
    <w:rsid w:val="00933EA7"/>
    <w:rsid w:val="009341B7"/>
    <w:rsid w:val="009364AC"/>
    <w:rsid w:val="009366FE"/>
    <w:rsid w:val="00936A4E"/>
    <w:rsid w:val="0093705D"/>
    <w:rsid w:val="00937107"/>
    <w:rsid w:val="009375E8"/>
    <w:rsid w:val="00937797"/>
    <w:rsid w:val="009400FD"/>
    <w:rsid w:val="0094098C"/>
    <w:rsid w:val="00942CB5"/>
    <w:rsid w:val="009430D3"/>
    <w:rsid w:val="00943719"/>
    <w:rsid w:val="00943D8F"/>
    <w:rsid w:val="00944BE5"/>
    <w:rsid w:val="00945698"/>
    <w:rsid w:val="009456E2"/>
    <w:rsid w:val="009457A7"/>
    <w:rsid w:val="00945877"/>
    <w:rsid w:val="00945A2B"/>
    <w:rsid w:val="00946CD9"/>
    <w:rsid w:val="00947140"/>
    <w:rsid w:val="009471B9"/>
    <w:rsid w:val="0094767C"/>
    <w:rsid w:val="009479D2"/>
    <w:rsid w:val="00947E95"/>
    <w:rsid w:val="00947FD9"/>
    <w:rsid w:val="00950212"/>
    <w:rsid w:val="00950825"/>
    <w:rsid w:val="00950F71"/>
    <w:rsid w:val="00950F82"/>
    <w:rsid w:val="00951653"/>
    <w:rsid w:val="009522A8"/>
    <w:rsid w:val="00952AC1"/>
    <w:rsid w:val="00954157"/>
    <w:rsid w:val="0095434D"/>
    <w:rsid w:val="0095509D"/>
    <w:rsid w:val="00955776"/>
    <w:rsid w:val="00955D24"/>
    <w:rsid w:val="00955DA3"/>
    <w:rsid w:val="0095646A"/>
    <w:rsid w:val="009570DF"/>
    <w:rsid w:val="00957602"/>
    <w:rsid w:val="00957730"/>
    <w:rsid w:val="00957CFD"/>
    <w:rsid w:val="00957D2E"/>
    <w:rsid w:val="00957D57"/>
    <w:rsid w:val="00957E6F"/>
    <w:rsid w:val="0096056A"/>
    <w:rsid w:val="0096083B"/>
    <w:rsid w:val="00961311"/>
    <w:rsid w:val="00962828"/>
    <w:rsid w:val="00962B45"/>
    <w:rsid w:val="00962C11"/>
    <w:rsid w:val="00962EAE"/>
    <w:rsid w:val="0096301A"/>
    <w:rsid w:val="009636F5"/>
    <w:rsid w:val="00963F1B"/>
    <w:rsid w:val="009642CA"/>
    <w:rsid w:val="00964981"/>
    <w:rsid w:val="0096695B"/>
    <w:rsid w:val="00967295"/>
    <w:rsid w:val="009673B5"/>
    <w:rsid w:val="00967702"/>
    <w:rsid w:val="009706B5"/>
    <w:rsid w:val="00970A7C"/>
    <w:rsid w:val="00970DCD"/>
    <w:rsid w:val="009711DA"/>
    <w:rsid w:val="00971527"/>
    <w:rsid w:val="009715AD"/>
    <w:rsid w:val="0097246A"/>
    <w:rsid w:val="0097255A"/>
    <w:rsid w:val="00972598"/>
    <w:rsid w:val="00973033"/>
    <w:rsid w:val="009737DD"/>
    <w:rsid w:val="0097380E"/>
    <w:rsid w:val="009740BE"/>
    <w:rsid w:val="00974C83"/>
    <w:rsid w:val="00974D45"/>
    <w:rsid w:val="00975937"/>
    <w:rsid w:val="009768AE"/>
    <w:rsid w:val="00976B6A"/>
    <w:rsid w:val="009771E3"/>
    <w:rsid w:val="00980459"/>
    <w:rsid w:val="00980625"/>
    <w:rsid w:val="009816EF"/>
    <w:rsid w:val="00982C1A"/>
    <w:rsid w:val="0098358F"/>
    <w:rsid w:val="00983C0E"/>
    <w:rsid w:val="00983F05"/>
    <w:rsid w:val="00983F47"/>
    <w:rsid w:val="009849C3"/>
    <w:rsid w:val="009851D9"/>
    <w:rsid w:val="00985797"/>
    <w:rsid w:val="00985AAF"/>
    <w:rsid w:val="00986177"/>
    <w:rsid w:val="00986743"/>
    <w:rsid w:val="009868EA"/>
    <w:rsid w:val="009871D6"/>
    <w:rsid w:val="0098725E"/>
    <w:rsid w:val="009904B1"/>
    <w:rsid w:val="00991D3F"/>
    <w:rsid w:val="0099263F"/>
    <w:rsid w:val="00993A7E"/>
    <w:rsid w:val="00995042"/>
    <w:rsid w:val="00995174"/>
    <w:rsid w:val="0099609D"/>
    <w:rsid w:val="0099740F"/>
    <w:rsid w:val="0099762E"/>
    <w:rsid w:val="00997922"/>
    <w:rsid w:val="00997ABB"/>
    <w:rsid w:val="00997E95"/>
    <w:rsid w:val="009A08AF"/>
    <w:rsid w:val="009A0BDE"/>
    <w:rsid w:val="009A0CB6"/>
    <w:rsid w:val="009A10CD"/>
    <w:rsid w:val="009A14DC"/>
    <w:rsid w:val="009A1A67"/>
    <w:rsid w:val="009A1CE7"/>
    <w:rsid w:val="009A1EE8"/>
    <w:rsid w:val="009A2304"/>
    <w:rsid w:val="009A3385"/>
    <w:rsid w:val="009A43E9"/>
    <w:rsid w:val="009A5000"/>
    <w:rsid w:val="009A7384"/>
    <w:rsid w:val="009A7955"/>
    <w:rsid w:val="009B0FF4"/>
    <w:rsid w:val="009B26C3"/>
    <w:rsid w:val="009B2DCA"/>
    <w:rsid w:val="009B35FB"/>
    <w:rsid w:val="009B37D5"/>
    <w:rsid w:val="009B38D6"/>
    <w:rsid w:val="009B3FCD"/>
    <w:rsid w:val="009B4C97"/>
    <w:rsid w:val="009B4FA5"/>
    <w:rsid w:val="009B51AC"/>
    <w:rsid w:val="009B587D"/>
    <w:rsid w:val="009B6008"/>
    <w:rsid w:val="009B6202"/>
    <w:rsid w:val="009B67CE"/>
    <w:rsid w:val="009B7AC1"/>
    <w:rsid w:val="009B7EA6"/>
    <w:rsid w:val="009C0406"/>
    <w:rsid w:val="009C046C"/>
    <w:rsid w:val="009C2133"/>
    <w:rsid w:val="009C2247"/>
    <w:rsid w:val="009C27B3"/>
    <w:rsid w:val="009C2C5E"/>
    <w:rsid w:val="009C2E39"/>
    <w:rsid w:val="009C2E5C"/>
    <w:rsid w:val="009C3699"/>
    <w:rsid w:val="009C37E6"/>
    <w:rsid w:val="009C42E6"/>
    <w:rsid w:val="009C523D"/>
    <w:rsid w:val="009C6971"/>
    <w:rsid w:val="009C6D80"/>
    <w:rsid w:val="009C734E"/>
    <w:rsid w:val="009C7593"/>
    <w:rsid w:val="009C7678"/>
    <w:rsid w:val="009C7860"/>
    <w:rsid w:val="009D0ED7"/>
    <w:rsid w:val="009D10E4"/>
    <w:rsid w:val="009D1827"/>
    <w:rsid w:val="009D2190"/>
    <w:rsid w:val="009D2317"/>
    <w:rsid w:val="009D281D"/>
    <w:rsid w:val="009D3EDB"/>
    <w:rsid w:val="009D4A7E"/>
    <w:rsid w:val="009D4B96"/>
    <w:rsid w:val="009D4D61"/>
    <w:rsid w:val="009D57B5"/>
    <w:rsid w:val="009D6538"/>
    <w:rsid w:val="009D7356"/>
    <w:rsid w:val="009D7B43"/>
    <w:rsid w:val="009D7C18"/>
    <w:rsid w:val="009D7DDB"/>
    <w:rsid w:val="009E072E"/>
    <w:rsid w:val="009E0F48"/>
    <w:rsid w:val="009E13FA"/>
    <w:rsid w:val="009E23E5"/>
    <w:rsid w:val="009E2B8F"/>
    <w:rsid w:val="009E2D98"/>
    <w:rsid w:val="009E3581"/>
    <w:rsid w:val="009E3964"/>
    <w:rsid w:val="009E39E6"/>
    <w:rsid w:val="009E3C83"/>
    <w:rsid w:val="009E4890"/>
    <w:rsid w:val="009E5262"/>
    <w:rsid w:val="009E53E3"/>
    <w:rsid w:val="009E54FD"/>
    <w:rsid w:val="009E5653"/>
    <w:rsid w:val="009E5DF0"/>
    <w:rsid w:val="009E65A6"/>
    <w:rsid w:val="009E6883"/>
    <w:rsid w:val="009E6A1C"/>
    <w:rsid w:val="009E6D5C"/>
    <w:rsid w:val="009E764B"/>
    <w:rsid w:val="009E7CE4"/>
    <w:rsid w:val="009F0814"/>
    <w:rsid w:val="009F18DA"/>
    <w:rsid w:val="009F1BC3"/>
    <w:rsid w:val="009F25D0"/>
    <w:rsid w:val="009F2857"/>
    <w:rsid w:val="009F4049"/>
    <w:rsid w:val="009F5925"/>
    <w:rsid w:val="009F68A4"/>
    <w:rsid w:val="009F737C"/>
    <w:rsid w:val="00A00081"/>
    <w:rsid w:val="00A008A7"/>
    <w:rsid w:val="00A009EB"/>
    <w:rsid w:val="00A02D38"/>
    <w:rsid w:val="00A03E7F"/>
    <w:rsid w:val="00A03F87"/>
    <w:rsid w:val="00A04834"/>
    <w:rsid w:val="00A04F76"/>
    <w:rsid w:val="00A0501E"/>
    <w:rsid w:val="00A0571C"/>
    <w:rsid w:val="00A05D91"/>
    <w:rsid w:val="00A068F2"/>
    <w:rsid w:val="00A06EFF"/>
    <w:rsid w:val="00A07372"/>
    <w:rsid w:val="00A078B3"/>
    <w:rsid w:val="00A07F85"/>
    <w:rsid w:val="00A10022"/>
    <w:rsid w:val="00A10035"/>
    <w:rsid w:val="00A10601"/>
    <w:rsid w:val="00A10C10"/>
    <w:rsid w:val="00A11551"/>
    <w:rsid w:val="00A11575"/>
    <w:rsid w:val="00A117FF"/>
    <w:rsid w:val="00A11AD6"/>
    <w:rsid w:val="00A11EAB"/>
    <w:rsid w:val="00A12522"/>
    <w:rsid w:val="00A125AC"/>
    <w:rsid w:val="00A128AA"/>
    <w:rsid w:val="00A133FA"/>
    <w:rsid w:val="00A13616"/>
    <w:rsid w:val="00A13D13"/>
    <w:rsid w:val="00A13E0A"/>
    <w:rsid w:val="00A14458"/>
    <w:rsid w:val="00A14D63"/>
    <w:rsid w:val="00A1525D"/>
    <w:rsid w:val="00A15587"/>
    <w:rsid w:val="00A16529"/>
    <w:rsid w:val="00A16D10"/>
    <w:rsid w:val="00A17D3C"/>
    <w:rsid w:val="00A2008A"/>
    <w:rsid w:val="00A20B5A"/>
    <w:rsid w:val="00A21108"/>
    <w:rsid w:val="00A21AF4"/>
    <w:rsid w:val="00A21C31"/>
    <w:rsid w:val="00A21F09"/>
    <w:rsid w:val="00A2370D"/>
    <w:rsid w:val="00A23789"/>
    <w:rsid w:val="00A23F5F"/>
    <w:rsid w:val="00A23FBF"/>
    <w:rsid w:val="00A2507A"/>
    <w:rsid w:val="00A251D4"/>
    <w:rsid w:val="00A265AA"/>
    <w:rsid w:val="00A2687D"/>
    <w:rsid w:val="00A26987"/>
    <w:rsid w:val="00A26E14"/>
    <w:rsid w:val="00A270AA"/>
    <w:rsid w:val="00A27D2D"/>
    <w:rsid w:val="00A3259F"/>
    <w:rsid w:val="00A32B61"/>
    <w:rsid w:val="00A32BD5"/>
    <w:rsid w:val="00A32DC8"/>
    <w:rsid w:val="00A343EE"/>
    <w:rsid w:val="00A35C63"/>
    <w:rsid w:val="00A35CB5"/>
    <w:rsid w:val="00A36413"/>
    <w:rsid w:val="00A3642B"/>
    <w:rsid w:val="00A37213"/>
    <w:rsid w:val="00A379CF"/>
    <w:rsid w:val="00A37D4F"/>
    <w:rsid w:val="00A37E1A"/>
    <w:rsid w:val="00A37E7B"/>
    <w:rsid w:val="00A407ED"/>
    <w:rsid w:val="00A40CA2"/>
    <w:rsid w:val="00A40DAC"/>
    <w:rsid w:val="00A40E2D"/>
    <w:rsid w:val="00A41F27"/>
    <w:rsid w:val="00A423E9"/>
    <w:rsid w:val="00A42577"/>
    <w:rsid w:val="00A42F08"/>
    <w:rsid w:val="00A430F0"/>
    <w:rsid w:val="00A43378"/>
    <w:rsid w:val="00A43C36"/>
    <w:rsid w:val="00A447D8"/>
    <w:rsid w:val="00A4521E"/>
    <w:rsid w:val="00A46366"/>
    <w:rsid w:val="00A46724"/>
    <w:rsid w:val="00A46EC5"/>
    <w:rsid w:val="00A46FC2"/>
    <w:rsid w:val="00A47F18"/>
    <w:rsid w:val="00A5071C"/>
    <w:rsid w:val="00A50A0C"/>
    <w:rsid w:val="00A51167"/>
    <w:rsid w:val="00A511AD"/>
    <w:rsid w:val="00A51C88"/>
    <w:rsid w:val="00A51E55"/>
    <w:rsid w:val="00A5292A"/>
    <w:rsid w:val="00A532CB"/>
    <w:rsid w:val="00A534FD"/>
    <w:rsid w:val="00A53563"/>
    <w:rsid w:val="00A53585"/>
    <w:rsid w:val="00A53975"/>
    <w:rsid w:val="00A54362"/>
    <w:rsid w:val="00A5448B"/>
    <w:rsid w:val="00A54695"/>
    <w:rsid w:val="00A5490B"/>
    <w:rsid w:val="00A54962"/>
    <w:rsid w:val="00A54C14"/>
    <w:rsid w:val="00A54DD1"/>
    <w:rsid w:val="00A5574E"/>
    <w:rsid w:val="00A55792"/>
    <w:rsid w:val="00A55AF0"/>
    <w:rsid w:val="00A55EAD"/>
    <w:rsid w:val="00A569CF"/>
    <w:rsid w:val="00A573E4"/>
    <w:rsid w:val="00A60132"/>
    <w:rsid w:val="00A60382"/>
    <w:rsid w:val="00A60DE6"/>
    <w:rsid w:val="00A60EA4"/>
    <w:rsid w:val="00A60F29"/>
    <w:rsid w:val="00A623A8"/>
    <w:rsid w:val="00A623C4"/>
    <w:rsid w:val="00A6250F"/>
    <w:rsid w:val="00A62893"/>
    <w:rsid w:val="00A62CC8"/>
    <w:rsid w:val="00A62E16"/>
    <w:rsid w:val="00A646A2"/>
    <w:rsid w:val="00A64C07"/>
    <w:rsid w:val="00A64E58"/>
    <w:rsid w:val="00A64E9F"/>
    <w:rsid w:val="00A64F18"/>
    <w:rsid w:val="00A653CB"/>
    <w:rsid w:val="00A654B3"/>
    <w:rsid w:val="00A66879"/>
    <w:rsid w:val="00A66C33"/>
    <w:rsid w:val="00A6710B"/>
    <w:rsid w:val="00A672A2"/>
    <w:rsid w:val="00A672F0"/>
    <w:rsid w:val="00A707EA"/>
    <w:rsid w:val="00A70CF9"/>
    <w:rsid w:val="00A71451"/>
    <w:rsid w:val="00A71652"/>
    <w:rsid w:val="00A7168C"/>
    <w:rsid w:val="00A71CA3"/>
    <w:rsid w:val="00A71FC8"/>
    <w:rsid w:val="00A7213B"/>
    <w:rsid w:val="00A73F80"/>
    <w:rsid w:val="00A74196"/>
    <w:rsid w:val="00A74252"/>
    <w:rsid w:val="00A742CB"/>
    <w:rsid w:val="00A74735"/>
    <w:rsid w:val="00A747DF"/>
    <w:rsid w:val="00A7506F"/>
    <w:rsid w:val="00A75445"/>
    <w:rsid w:val="00A75888"/>
    <w:rsid w:val="00A7658D"/>
    <w:rsid w:val="00A766E3"/>
    <w:rsid w:val="00A76BBB"/>
    <w:rsid w:val="00A76EAC"/>
    <w:rsid w:val="00A7769C"/>
    <w:rsid w:val="00A80E9B"/>
    <w:rsid w:val="00A81688"/>
    <w:rsid w:val="00A82896"/>
    <w:rsid w:val="00A83B82"/>
    <w:rsid w:val="00A843C0"/>
    <w:rsid w:val="00A8447F"/>
    <w:rsid w:val="00A8472A"/>
    <w:rsid w:val="00A84868"/>
    <w:rsid w:val="00A84F17"/>
    <w:rsid w:val="00A852A7"/>
    <w:rsid w:val="00A85C59"/>
    <w:rsid w:val="00A85D24"/>
    <w:rsid w:val="00A85FBC"/>
    <w:rsid w:val="00A86053"/>
    <w:rsid w:val="00A876FA"/>
    <w:rsid w:val="00A9005D"/>
    <w:rsid w:val="00A900D8"/>
    <w:rsid w:val="00A904CF"/>
    <w:rsid w:val="00A90B07"/>
    <w:rsid w:val="00A91016"/>
    <w:rsid w:val="00A91465"/>
    <w:rsid w:val="00A91DEC"/>
    <w:rsid w:val="00A92028"/>
    <w:rsid w:val="00A9202D"/>
    <w:rsid w:val="00A9208F"/>
    <w:rsid w:val="00A936EC"/>
    <w:rsid w:val="00A93ACC"/>
    <w:rsid w:val="00A94508"/>
    <w:rsid w:val="00A95101"/>
    <w:rsid w:val="00A954CB"/>
    <w:rsid w:val="00A95662"/>
    <w:rsid w:val="00A95906"/>
    <w:rsid w:val="00A95D33"/>
    <w:rsid w:val="00A95FF1"/>
    <w:rsid w:val="00A963C3"/>
    <w:rsid w:val="00A9648E"/>
    <w:rsid w:val="00A967D7"/>
    <w:rsid w:val="00A9764B"/>
    <w:rsid w:val="00AA1144"/>
    <w:rsid w:val="00AA1B88"/>
    <w:rsid w:val="00AA1BC9"/>
    <w:rsid w:val="00AA1E9A"/>
    <w:rsid w:val="00AA2043"/>
    <w:rsid w:val="00AA204B"/>
    <w:rsid w:val="00AA28EA"/>
    <w:rsid w:val="00AA2CE3"/>
    <w:rsid w:val="00AA3019"/>
    <w:rsid w:val="00AA399E"/>
    <w:rsid w:val="00AA3E66"/>
    <w:rsid w:val="00AA423B"/>
    <w:rsid w:val="00AA48C6"/>
    <w:rsid w:val="00AA502D"/>
    <w:rsid w:val="00AA5273"/>
    <w:rsid w:val="00AA6419"/>
    <w:rsid w:val="00AA67CB"/>
    <w:rsid w:val="00AA68B6"/>
    <w:rsid w:val="00AA7890"/>
    <w:rsid w:val="00AA7BC1"/>
    <w:rsid w:val="00AB04A2"/>
    <w:rsid w:val="00AB1A48"/>
    <w:rsid w:val="00AB31CA"/>
    <w:rsid w:val="00AB3D26"/>
    <w:rsid w:val="00AB4375"/>
    <w:rsid w:val="00AB4416"/>
    <w:rsid w:val="00AB44B9"/>
    <w:rsid w:val="00AB4A48"/>
    <w:rsid w:val="00AB4C70"/>
    <w:rsid w:val="00AB508F"/>
    <w:rsid w:val="00AB589A"/>
    <w:rsid w:val="00AB6482"/>
    <w:rsid w:val="00AB7842"/>
    <w:rsid w:val="00AB7A62"/>
    <w:rsid w:val="00AB7AD4"/>
    <w:rsid w:val="00AB7EC3"/>
    <w:rsid w:val="00AC0379"/>
    <w:rsid w:val="00AC2096"/>
    <w:rsid w:val="00AC2927"/>
    <w:rsid w:val="00AC32D0"/>
    <w:rsid w:val="00AC3991"/>
    <w:rsid w:val="00AC433A"/>
    <w:rsid w:val="00AC49CD"/>
    <w:rsid w:val="00AC4A04"/>
    <w:rsid w:val="00AC5600"/>
    <w:rsid w:val="00AC5C52"/>
    <w:rsid w:val="00AC5CD8"/>
    <w:rsid w:val="00AC5E60"/>
    <w:rsid w:val="00AC606F"/>
    <w:rsid w:val="00AC7546"/>
    <w:rsid w:val="00AC7DF8"/>
    <w:rsid w:val="00AD004E"/>
    <w:rsid w:val="00AD044C"/>
    <w:rsid w:val="00AD0869"/>
    <w:rsid w:val="00AD09F0"/>
    <w:rsid w:val="00AD0E0D"/>
    <w:rsid w:val="00AD19DE"/>
    <w:rsid w:val="00AD2492"/>
    <w:rsid w:val="00AD2835"/>
    <w:rsid w:val="00AD2E1B"/>
    <w:rsid w:val="00AD339E"/>
    <w:rsid w:val="00AD34C6"/>
    <w:rsid w:val="00AD44D3"/>
    <w:rsid w:val="00AD4BA6"/>
    <w:rsid w:val="00AD4FDA"/>
    <w:rsid w:val="00AD61A8"/>
    <w:rsid w:val="00AD6452"/>
    <w:rsid w:val="00AD652A"/>
    <w:rsid w:val="00AD6E33"/>
    <w:rsid w:val="00AD7855"/>
    <w:rsid w:val="00AD7BC0"/>
    <w:rsid w:val="00AE0377"/>
    <w:rsid w:val="00AE0616"/>
    <w:rsid w:val="00AE0AB8"/>
    <w:rsid w:val="00AE1227"/>
    <w:rsid w:val="00AE1229"/>
    <w:rsid w:val="00AE1A10"/>
    <w:rsid w:val="00AE273E"/>
    <w:rsid w:val="00AE2ED5"/>
    <w:rsid w:val="00AE3836"/>
    <w:rsid w:val="00AE43C3"/>
    <w:rsid w:val="00AE4865"/>
    <w:rsid w:val="00AE4A8F"/>
    <w:rsid w:val="00AE574C"/>
    <w:rsid w:val="00AE5A58"/>
    <w:rsid w:val="00AE5B08"/>
    <w:rsid w:val="00AE60D8"/>
    <w:rsid w:val="00AE6BBB"/>
    <w:rsid w:val="00AE6E3E"/>
    <w:rsid w:val="00AE75B5"/>
    <w:rsid w:val="00AE77B1"/>
    <w:rsid w:val="00AE77EA"/>
    <w:rsid w:val="00AE7FB5"/>
    <w:rsid w:val="00AF03A3"/>
    <w:rsid w:val="00AF046C"/>
    <w:rsid w:val="00AF1273"/>
    <w:rsid w:val="00AF15CC"/>
    <w:rsid w:val="00AF1D8A"/>
    <w:rsid w:val="00AF2AAF"/>
    <w:rsid w:val="00AF2FBA"/>
    <w:rsid w:val="00AF304D"/>
    <w:rsid w:val="00AF3139"/>
    <w:rsid w:val="00AF370A"/>
    <w:rsid w:val="00AF3720"/>
    <w:rsid w:val="00AF3FB6"/>
    <w:rsid w:val="00AF4557"/>
    <w:rsid w:val="00AF6FA9"/>
    <w:rsid w:val="00B00884"/>
    <w:rsid w:val="00B01692"/>
    <w:rsid w:val="00B02280"/>
    <w:rsid w:val="00B02D9C"/>
    <w:rsid w:val="00B02D9E"/>
    <w:rsid w:val="00B0307A"/>
    <w:rsid w:val="00B030CB"/>
    <w:rsid w:val="00B0340F"/>
    <w:rsid w:val="00B05341"/>
    <w:rsid w:val="00B06CF3"/>
    <w:rsid w:val="00B06F6C"/>
    <w:rsid w:val="00B0734C"/>
    <w:rsid w:val="00B073CB"/>
    <w:rsid w:val="00B0774E"/>
    <w:rsid w:val="00B106AA"/>
    <w:rsid w:val="00B10A73"/>
    <w:rsid w:val="00B10FCB"/>
    <w:rsid w:val="00B120E6"/>
    <w:rsid w:val="00B12A56"/>
    <w:rsid w:val="00B12CD4"/>
    <w:rsid w:val="00B131B8"/>
    <w:rsid w:val="00B13A19"/>
    <w:rsid w:val="00B14182"/>
    <w:rsid w:val="00B14494"/>
    <w:rsid w:val="00B15C0B"/>
    <w:rsid w:val="00B15D2E"/>
    <w:rsid w:val="00B16A96"/>
    <w:rsid w:val="00B176A1"/>
    <w:rsid w:val="00B17F57"/>
    <w:rsid w:val="00B20128"/>
    <w:rsid w:val="00B20A16"/>
    <w:rsid w:val="00B21156"/>
    <w:rsid w:val="00B21715"/>
    <w:rsid w:val="00B2295D"/>
    <w:rsid w:val="00B22B36"/>
    <w:rsid w:val="00B22DBA"/>
    <w:rsid w:val="00B2307D"/>
    <w:rsid w:val="00B230C1"/>
    <w:rsid w:val="00B237CE"/>
    <w:rsid w:val="00B2556B"/>
    <w:rsid w:val="00B259B0"/>
    <w:rsid w:val="00B26D04"/>
    <w:rsid w:val="00B27401"/>
    <w:rsid w:val="00B27940"/>
    <w:rsid w:val="00B30C0B"/>
    <w:rsid w:val="00B31B14"/>
    <w:rsid w:val="00B32116"/>
    <w:rsid w:val="00B323C7"/>
    <w:rsid w:val="00B3277E"/>
    <w:rsid w:val="00B32AB9"/>
    <w:rsid w:val="00B33AA4"/>
    <w:rsid w:val="00B33CF9"/>
    <w:rsid w:val="00B33D24"/>
    <w:rsid w:val="00B33DD1"/>
    <w:rsid w:val="00B347CF"/>
    <w:rsid w:val="00B34F17"/>
    <w:rsid w:val="00B35AC3"/>
    <w:rsid w:val="00B35D04"/>
    <w:rsid w:val="00B36410"/>
    <w:rsid w:val="00B36598"/>
    <w:rsid w:val="00B406C0"/>
    <w:rsid w:val="00B4094C"/>
    <w:rsid w:val="00B4168E"/>
    <w:rsid w:val="00B41CFD"/>
    <w:rsid w:val="00B424CC"/>
    <w:rsid w:val="00B42721"/>
    <w:rsid w:val="00B42B4E"/>
    <w:rsid w:val="00B42DD2"/>
    <w:rsid w:val="00B436DA"/>
    <w:rsid w:val="00B43911"/>
    <w:rsid w:val="00B43B08"/>
    <w:rsid w:val="00B4408D"/>
    <w:rsid w:val="00B45243"/>
    <w:rsid w:val="00B46334"/>
    <w:rsid w:val="00B47216"/>
    <w:rsid w:val="00B4739F"/>
    <w:rsid w:val="00B47435"/>
    <w:rsid w:val="00B47797"/>
    <w:rsid w:val="00B47D86"/>
    <w:rsid w:val="00B502A8"/>
    <w:rsid w:val="00B50457"/>
    <w:rsid w:val="00B50594"/>
    <w:rsid w:val="00B50847"/>
    <w:rsid w:val="00B514F8"/>
    <w:rsid w:val="00B51C83"/>
    <w:rsid w:val="00B521EC"/>
    <w:rsid w:val="00B5268A"/>
    <w:rsid w:val="00B52F73"/>
    <w:rsid w:val="00B532C4"/>
    <w:rsid w:val="00B5342A"/>
    <w:rsid w:val="00B54DC7"/>
    <w:rsid w:val="00B5749C"/>
    <w:rsid w:val="00B57A45"/>
    <w:rsid w:val="00B60057"/>
    <w:rsid w:val="00B600AC"/>
    <w:rsid w:val="00B60A77"/>
    <w:rsid w:val="00B61302"/>
    <w:rsid w:val="00B61F9D"/>
    <w:rsid w:val="00B62E85"/>
    <w:rsid w:val="00B63DEC"/>
    <w:rsid w:val="00B64047"/>
    <w:rsid w:val="00B64642"/>
    <w:rsid w:val="00B65B13"/>
    <w:rsid w:val="00B65E46"/>
    <w:rsid w:val="00B66DA8"/>
    <w:rsid w:val="00B704D0"/>
    <w:rsid w:val="00B70748"/>
    <w:rsid w:val="00B7074B"/>
    <w:rsid w:val="00B70EC8"/>
    <w:rsid w:val="00B7141E"/>
    <w:rsid w:val="00B7162C"/>
    <w:rsid w:val="00B71728"/>
    <w:rsid w:val="00B71AFF"/>
    <w:rsid w:val="00B71E86"/>
    <w:rsid w:val="00B724AF"/>
    <w:rsid w:val="00B7298C"/>
    <w:rsid w:val="00B72D64"/>
    <w:rsid w:val="00B73AB5"/>
    <w:rsid w:val="00B7438C"/>
    <w:rsid w:val="00B7491B"/>
    <w:rsid w:val="00B74FC7"/>
    <w:rsid w:val="00B75004"/>
    <w:rsid w:val="00B75B41"/>
    <w:rsid w:val="00B763F6"/>
    <w:rsid w:val="00B76413"/>
    <w:rsid w:val="00B76D98"/>
    <w:rsid w:val="00B77510"/>
    <w:rsid w:val="00B8050D"/>
    <w:rsid w:val="00B8092D"/>
    <w:rsid w:val="00B80F98"/>
    <w:rsid w:val="00B816FC"/>
    <w:rsid w:val="00B81AB9"/>
    <w:rsid w:val="00B825C7"/>
    <w:rsid w:val="00B82AF4"/>
    <w:rsid w:val="00B82BA7"/>
    <w:rsid w:val="00B82D83"/>
    <w:rsid w:val="00B83154"/>
    <w:rsid w:val="00B83429"/>
    <w:rsid w:val="00B83769"/>
    <w:rsid w:val="00B837FF"/>
    <w:rsid w:val="00B83C3E"/>
    <w:rsid w:val="00B83C5D"/>
    <w:rsid w:val="00B83FD2"/>
    <w:rsid w:val="00B8575E"/>
    <w:rsid w:val="00B857B5"/>
    <w:rsid w:val="00B865C6"/>
    <w:rsid w:val="00B865E8"/>
    <w:rsid w:val="00B86BA3"/>
    <w:rsid w:val="00B874B7"/>
    <w:rsid w:val="00B87C5E"/>
    <w:rsid w:val="00B87D0E"/>
    <w:rsid w:val="00B87DAE"/>
    <w:rsid w:val="00B901B1"/>
    <w:rsid w:val="00B90483"/>
    <w:rsid w:val="00B90AA8"/>
    <w:rsid w:val="00B915B3"/>
    <w:rsid w:val="00B91EB7"/>
    <w:rsid w:val="00B92154"/>
    <w:rsid w:val="00B926B8"/>
    <w:rsid w:val="00B929D6"/>
    <w:rsid w:val="00B92B90"/>
    <w:rsid w:val="00B92BAC"/>
    <w:rsid w:val="00B9335F"/>
    <w:rsid w:val="00B94B3D"/>
    <w:rsid w:val="00B951DD"/>
    <w:rsid w:val="00B95988"/>
    <w:rsid w:val="00B96A54"/>
    <w:rsid w:val="00B96DAC"/>
    <w:rsid w:val="00B971A8"/>
    <w:rsid w:val="00B978C6"/>
    <w:rsid w:val="00B97B7E"/>
    <w:rsid w:val="00B97B91"/>
    <w:rsid w:val="00BA07AB"/>
    <w:rsid w:val="00BA0F6E"/>
    <w:rsid w:val="00BA1979"/>
    <w:rsid w:val="00BA3101"/>
    <w:rsid w:val="00BA3A98"/>
    <w:rsid w:val="00BA401A"/>
    <w:rsid w:val="00BA4871"/>
    <w:rsid w:val="00BA4CAD"/>
    <w:rsid w:val="00BA4E4D"/>
    <w:rsid w:val="00BA5438"/>
    <w:rsid w:val="00BA56B6"/>
    <w:rsid w:val="00BA6849"/>
    <w:rsid w:val="00BA6911"/>
    <w:rsid w:val="00BA6B5B"/>
    <w:rsid w:val="00BB0253"/>
    <w:rsid w:val="00BB0646"/>
    <w:rsid w:val="00BB1B41"/>
    <w:rsid w:val="00BB2F16"/>
    <w:rsid w:val="00BB3566"/>
    <w:rsid w:val="00BB35F0"/>
    <w:rsid w:val="00BB362F"/>
    <w:rsid w:val="00BB4300"/>
    <w:rsid w:val="00BB4D3C"/>
    <w:rsid w:val="00BB4F10"/>
    <w:rsid w:val="00BB64B2"/>
    <w:rsid w:val="00BB6979"/>
    <w:rsid w:val="00BB72F0"/>
    <w:rsid w:val="00BB75E2"/>
    <w:rsid w:val="00BB7855"/>
    <w:rsid w:val="00BB7BDE"/>
    <w:rsid w:val="00BB7C78"/>
    <w:rsid w:val="00BB7F02"/>
    <w:rsid w:val="00BB7FAA"/>
    <w:rsid w:val="00BC00F9"/>
    <w:rsid w:val="00BC091F"/>
    <w:rsid w:val="00BC097A"/>
    <w:rsid w:val="00BC0C4E"/>
    <w:rsid w:val="00BC14E6"/>
    <w:rsid w:val="00BC159D"/>
    <w:rsid w:val="00BC2429"/>
    <w:rsid w:val="00BC3321"/>
    <w:rsid w:val="00BC33DB"/>
    <w:rsid w:val="00BC4566"/>
    <w:rsid w:val="00BC667B"/>
    <w:rsid w:val="00BC6948"/>
    <w:rsid w:val="00BC6C9B"/>
    <w:rsid w:val="00BC7242"/>
    <w:rsid w:val="00BC74E6"/>
    <w:rsid w:val="00BC77DA"/>
    <w:rsid w:val="00BC7F00"/>
    <w:rsid w:val="00BD00F4"/>
    <w:rsid w:val="00BD0C9C"/>
    <w:rsid w:val="00BD1197"/>
    <w:rsid w:val="00BD1E6F"/>
    <w:rsid w:val="00BD2C3C"/>
    <w:rsid w:val="00BD31BE"/>
    <w:rsid w:val="00BD37AB"/>
    <w:rsid w:val="00BD3C7F"/>
    <w:rsid w:val="00BD4491"/>
    <w:rsid w:val="00BD49DC"/>
    <w:rsid w:val="00BD5AD7"/>
    <w:rsid w:val="00BD5C3C"/>
    <w:rsid w:val="00BD62F3"/>
    <w:rsid w:val="00BD6839"/>
    <w:rsid w:val="00BD6C75"/>
    <w:rsid w:val="00BE081A"/>
    <w:rsid w:val="00BE0C2B"/>
    <w:rsid w:val="00BE1101"/>
    <w:rsid w:val="00BE1B06"/>
    <w:rsid w:val="00BE26E8"/>
    <w:rsid w:val="00BE2F9F"/>
    <w:rsid w:val="00BE454B"/>
    <w:rsid w:val="00BE4AEE"/>
    <w:rsid w:val="00BE4EC8"/>
    <w:rsid w:val="00BE5C1E"/>
    <w:rsid w:val="00BE64A0"/>
    <w:rsid w:val="00BE6DE9"/>
    <w:rsid w:val="00BE703B"/>
    <w:rsid w:val="00BF2130"/>
    <w:rsid w:val="00BF2B7D"/>
    <w:rsid w:val="00BF4225"/>
    <w:rsid w:val="00BF42DB"/>
    <w:rsid w:val="00BF509F"/>
    <w:rsid w:val="00BF556F"/>
    <w:rsid w:val="00BF58B4"/>
    <w:rsid w:val="00BF6968"/>
    <w:rsid w:val="00BF76BA"/>
    <w:rsid w:val="00BF7956"/>
    <w:rsid w:val="00C0041C"/>
    <w:rsid w:val="00C0056C"/>
    <w:rsid w:val="00C01802"/>
    <w:rsid w:val="00C030D9"/>
    <w:rsid w:val="00C03518"/>
    <w:rsid w:val="00C04278"/>
    <w:rsid w:val="00C04625"/>
    <w:rsid w:val="00C04886"/>
    <w:rsid w:val="00C05851"/>
    <w:rsid w:val="00C05A38"/>
    <w:rsid w:val="00C05D08"/>
    <w:rsid w:val="00C07CAF"/>
    <w:rsid w:val="00C07CBF"/>
    <w:rsid w:val="00C10078"/>
    <w:rsid w:val="00C10EA7"/>
    <w:rsid w:val="00C11223"/>
    <w:rsid w:val="00C115A3"/>
    <w:rsid w:val="00C1249F"/>
    <w:rsid w:val="00C124ED"/>
    <w:rsid w:val="00C125C3"/>
    <w:rsid w:val="00C13140"/>
    <w:rsid w:val="00C1339D"/>
    <w:rsid w:val="00C13777"/>
    <w:rsid w:val="00C13D4E"/>
    <w:rsid w:val="00C14A6F"/>
    <w:rsid w:val="00C14B48"/>
    <w:rsid w:val="00C156E2"/>
    <w:rsid w:val="00C15B76"/>
    <w:rsid w:val="00C15D4C"/>
    <w:rsid w:val="00C1609D"/>
    <w:rsid w:val="00C16E1E"/>
    <w:rsid w:val="00C1738F"/>
    <w:rsid w:val="00C177A7"/>
    <w:rsid w:val="00C17BCB"/>
    <w:rsid w:val="00C17DBC"/>
    <w:rsid w:val="00C21B81"/>
    <w:rsid w:val="00C21DD7"/>
    <w:rsid w:val="00C21FA8"/>
    <w:rsid w:val="00C222BD"/>
    <w:rsid w:val="00C22D3E"/>
    <w:rsid w:val="00C23A86"/>
    <w:rsid w:val="00C23DE0"/>
    <w:rsid w:val="00C24238"/>
    <w:rsid w:val="00C25171"/>
    <w:rsid w:val="00C25736"/>
    <w:rsid w:val="00C25A1A"/>
    <w:rsid w:val="00C25BCD"/>
    <w:rsid w:val="00C2635E"/>
    <w:rsid w:val="00C27326"/>
    <w:rsid w:val="00C27398"/>
    <w:rsid w:val="00C27E8B"/>
    <w:rsid w:val="00C27F3B"/>
    <w:rsid w:val="00C30887"/>
    <w:rsid w:val="00C3288A"/>
    <w:rsid w:val="00C3294A"/>
    <w:rsid w:val="00C33AAC"/>
    <w:rsid w:val="00C33CB5"/>
    <w:rsid w:val="00C33FBB"/>
    <w:rsid w:val="00C34106"/>
    <w:rsid w:val="00C3497F"/>
    <w:rsid w:val="00C34E41"/>
    <w:rsid w:val="00C3546E"/>
    <w:rsid w:val="00C35CFA"/>
    <w:rsid w:val="00C35E15"/>
    <w:rsid w:val="00C37113"/>
    <w:rsid w:val="00C40A22"/>
    <w:rsid w:val="00C4156D"/>
    <w:rsid w:val="00C41ADF"/>
    <w:rsid w:val="00C423B9"/>
    <w:rsid w:val="00C42523"/>
    <w:rsid w:val="00C42638"/>
    <w:rsid w:val="00C4288D"/>
    <w:rsid w:val="00C435E9"/>
    <w:rsid w:val="00C43835"/>
    <w:rsid w:val="00C44556"/>
    <w:rsid w:val="00C4577C"/>
    <w:rsid w:val="00C4579E"/>
    <w:rsid w:val="00C45A05"/>
    <w:rsid w:val="00C46F64"/>
    <w:rsid w:val="00C471E3"/>
    <w:rsid w:val="00C47F72"/>
    <w:rsid w:val="00C51C62"/>
    <w:rsid w:val="00C52064"/>
    <w:rsid w:val="00C52777"/>
    <w:rsid w:val="00C52DC4"/>
    <w:rsid w:val="00C52E8B"/>
    <w:rsid w:val="00C53D2C"/>
    <w:rsid w:val="00C540FE"/>
    <w:rsid w:val="00C549AD"/>
    <w:rsid w:val="00C54AAD"/>
    <w:rsid w:val="00C54E35"/>
    <w:rsid w:val="00C552B8"/>
    <w:rsid w:val="00C553B1"/>
    <w:rsid w:val="00C555D3"/>
    <w:rsid w:val="00C5567B"/>
    <w:rsid w:val="00C55CCF"/>
    <w:rsid w:val="00C55E62"/>
    <w:rsid w:val="00C57A07"/>
    <w:rsid w:val="00C6064D"/>
    <w:rsid w:val="00C6098C"/>
    <w:rsid w:val="00C61408"/>
    <w:rsid w:val="00C61659"/>
    <w:rsid w:val="00C62453"/>
    <w:rsid w:val="00C6256B"/>
    <w:rsid w:val="00C62D3F"/>
    <w:rsid w:val="00C638F0"/>
    <w:rsid w:val="00C655B9"/>
    <w:rsid w:val="00C664F1"/>
    <w:rsid w:val="00C674FA"/>
    <w:rsid w:val="00C675D9"/>
    <w:rsid w:val="00C67B6F"/>
    <w:rsid w:val="00C708AB"/>
    <w:rsid w:val="00C70C2A"/>
    <w:rsid w:val="00C70DE2"/>
    <w:rsid w:val="00C71854"/>
    <w:rsid w:val="00C72A48"/>
    <w:rsid w:val="00C72CCA"/>
    <w:rsid w:val="00C73028"/>
    <w:rsid w:val="00C73ED4"/>
    <w:rsid w:val="00C743E9"/>
    <w:rsid w:val="00C74CEB"/>
    <w:rsid w:val="00C76694"/>
    <w:rsid w:val="00C77E90"/>
    <w:rsid w:val="00C807DB"/>
    <w:rsid w:val="00C80AD2"/>
    <w:rsid w:val="00C80B2B"/>
    <w:rsid w:val="00C821F1"/>
    <w:rsid w:val="00C830BF"/>
    <w:rsid w:val="00C832A5"/>
    <w:rsid w:val="00C83713"/>
    <w:rsid w:val="00C83AFF"/>
    <w:rsid w:val="00C842C2"/>
    <w:rsid w:val="00C84C89"/>
    <w:rsid w:val="00C84E68"/>
    <w:rsid w:val="00C855FF"/>
    <w:rsid w:val="00C85706"/>
    <w:rsid w:val="00C85B4E"/>
    <w:rsid w:val="00C85C2C"/>
    <w:rsid w:val="00C863EF"/>
    <w:rsid w:val="00C86845"/>
    <w:rsid w:val="00C86E24"/>
    <w:rsid w:val="00C8726B"/>
    <w:rsid w:val="00C9017B"/>
    <w:rsid w:val="00C90D48"/>
    <w:rsid w:val="00C9165A"/>
    <w:rsid w:val="00C92353"/>
    <w:rsid w:val="00C928BD"/>
    <w:rsid w:val="00C92C9A"/>
    <w:rsid w:val="00C93068"/>
    <w:rsid w:val="00C9366E"/>
    <w:rsid w:val="00C936FD"/>
    <w:rsid w:val="00C93B96"/>
    <w:rsid w:val="00C94241"/>
    <w:rsid w:val="00C94242"/>
    <w:rsid w:val="00C94A21"/>
    <w:rsid w:val="00C955B7"/>
    <w:rsid w:val="00C96036"/>
    <w:rsid w:val="00C965DA"/>
    <w:rsid w:val="00C97473"/>
    <w:rsid w:val="00C97ED2"/>
    <w:rsid w:val="00CA003A"/>
    <w:rsid w:val="00CA0200"/>
    <w:rsid w:val="00CA03C9"/>
    <w:rsid w:val="00CA0B7B"/>
    <w:rsid w:val="00CA0BD0"/>
    <w:rsid w:val="00CA2170"/>
    <w:rsid w:val="00CA2C52"/>
    <w:rsid w:val="00CA2F06"/>
    <w:rsid w:val="00CA399F"/>
    <w:rsid w:val="00CA4855"/>
    <w:rsid w:val="00CA4AF7"/>
    <w:rsid w:val="00CA526D"/>
    <w:rsid w:val="00CA5D8F"/>
    <w:rsid w:val="00CA6530"/>
    <w:rsid w:val="00CA6AFC"/>
    <w:rsid w:val="00CA713F"/>
    <w:rsid w:val="00CA728E"/>
    <w:rsid w:val="00CA748C"/>
    <w:rsid w:val="00CA74DF"/>
    <w:rsid w:val="00CA7B55"/>
    <w:rsid w:val="00CB0C4A"/>
    <w:rsid w:val="00CB10D5"/>
    <w:rsid w:val="00CB16CC"/>
    <w:rsid w:val="00CB199B"/>
    <w:rsid w:val="00CB1B8B"/>
    <w:rsid w:val="00CB21B9"/>
    <w:rsid w:val="00CB26F7"/>
    <w:rsid w:val="00CB3989"/>
    <w:rsid w:val="00CB43E2"/>
    <w:rsid w:val="00CB4828"/>
    <w:rsid w:val="00CB486B"/>
    <w:rsid w:val="00CB4BC1"/>
    <w:rsid w:val="00CB5883"/>
    <w:rsid w:val="00CB59B6"/>
    <w:rsid w:val="00CB59D8"/>
    <w:rsid w:val="00CB5D4C"/>
    <w:rsid w:val="00CB6544"/>
    <w:rsid w:val="00CC0435"/>
    <w:rsid w:val="00CC0620"/>
    <w:rsid w:val="00CC0A82"/>
    <w:rsid w:val="00CC0AAD"/>
    <w:rsid w:val="00CC103C"/>
    <w:rsid w:val="00CC271E"/>
    <w:rsid w:val="00CC29B9"/>
    <w:rsid w:val="00CC3169"/>
    <w:rsid w:val="00CC449F"/>
    <w:rsid w:val="00CC484F"/>
    <w:rsid w:val="00CC4B01"/>
    <w:rsid w:val="00CC559C"/>
    <w:rsid w:val="00CC565C"/>
    <w:rsid w:val="00CC5D1B"/>
    <w:rsid w:val="00CC654B"/>
    <w:rsid w:val="00CC7677"/>
    <w:rsid w:val="00CC76E1"/>
    <w:rsid w:val="00CC78AE"/>
    <w:rsid w:val="00CD0079"/>
    <w:rsid w:val="00CD0F74"/>
    <w:rsid w:val="00CD218E"/>
    <w:rsid w:val="00CD25D0"/>
    <w:rsid w:val="00CD323A"/>
    <w:rsid w:val="00CD32D4"/>
    <w:rsid w:val="00CD333D"/>
    <w:rsid w:val="00CD3EA9"/>
    <w:rsid w:val="00CD411D"/>
    <w:rsid w:val="00CD44D4"/>
    <w:rsid w:val="00CD46E6"/>
    <w:rsid w:val="00CD4B93"/>
    <w:rsid w:val="00CD4BC9"/>
    <w:rsid w:val="00CD4D6F"/>
    <w:rsid w:val="00CD54D6"/>
    <w:rsid w:val="00CD5824"/>
    <w:rsid w:val="00CD5ACD"/>
    <w:rsid w:val="00CD5D94"/>
    <w:rsid w:val="00CD7175"/>
    <w:rsid w:val="00CD7327"/>
    <w:rsid w:val="00CD7975"/>
    <w:rsid w:val="00CE0E96"/>
    <w:rsid w:val="00CE1582"/>
    <w:rsid w:val="00CE19A2"/>
    <w:rsid w:val="00CE1D42"/>
    <w:rsid w:val="00CE2108"/>
    <w:rsid w:val="00CE2124"/>
    <w:rsid w:val="00CE2AF0"/>
    <w:rsid w:val="00CE325C"/>
    <w:rsid w:val="00CE350D"/>
    <w:rsid w:val="00CE3927"/>
    <w:rsid w:val="00CE407B"/>
    <w:rsid w:val="00CE4163"/>
    <w:rsid w:val="00CE4282"/>
    <w:rsid w:val="00CE475F"/>
    <w:rsid w:val="00CE5ADC"/>
    <w:rsid w:val="00CE5CF6"/>
    <w:rsid w:val="00CE65FA"/>
    <w:rsid w:val="00CE7F02"/>
    <w:rsid w:val="00CF06F3"/>
    <w:rsid w:val="00CF0CB6"/>
    <w:rsid w:val="00CF11C7"/>
    <w:rsid w:val="00CF1B85"/>
    <w:rsid w:val="00CF1E64"/>
    <w:rsid w:val="00CF215A"/>
    <w:rsid w:val="00CF22C0"/>
    <w:rsid w:val="00CF2709"/>
    <w:rsid w:val="00CF30D5"/>
    <w:rsid w:val="00CF3459"/>
    <w:rsid w:val="00CF34BC"/>
    <w:rsid w:val="00CF35A1"/>
    <w:rsid w:val="00CF373E"/>
    <w:rsid w:val="00CF3853"/>
    <w:rsid w:val="00CF3C3A"/>
    <w:rsid w:val="00CF4D15"/>
    <w:rsid w:val="00CF500A"/>
    <w:rsid w:val="00CF5DAE"/>
    <w:rsid w:val="00CF5EB3"/>
    <w:rsid w:val="00CF5EEB"/>
    <w:rsid w:val="00CF651B"/>
    <w:rsid w:val="00CF7AA2"/>
    <w:rsid w:val="00CF7BE2"/>
    <w:rsid w:val="00CF7FA4"/>
    <w:rsid w:val="00D00415"/>
    <w:rsid w:val="00D00AB8"/>
    <w:rsid w:val="00D00E41"/>
    <w:rsid w:val="00D01DBE"/>
    <w:rsid w:val="00D020D0"/>
    <w:rsid w:val="00D02C2A"/>
    <w:rsid w:val="00D04B3F"/>
    <w:rsid w:val="00D04CB4"/>
    <w:rsid w:val="00D05D8C"/>
    <w:rsid w:val="00D0679A"/>
    <w:rsid w:val="00D07B55"/>
    <w:rsid w:val="00D10A4D"/>
    <w:rsid w:val="00D10A90"/>
    <w:rsid w:val="00D10C61"/>
    <w:rsid w:val="00D11220"/>
    <w:rsid w:val="00D12361"/>
    <w:rsid w:val="00D12DD3"/>
    <w:rsid w:val="00D12EA6"/>
    <w:rsid w:val="00D12EC8"/>
    <w:rsid w:val="00D1349E"/>
    <w:rsid w:val="00D13F25"/>
    <w:rsid w:val="00D16748"/>
    <w:rsid w:val="00D16FA6"/>
    <w:rsid w:val="00D174D2"/>
    <w:rsid w:val="00D2062E"/>
    <w:rsid w:val="00D20AC0"/>
    <w:rsid w:val="00D21F67"/>
    <w:rsid w:val="00D221D7"/>
    <w:rsid w:val="00D23918"/>
    <w:rsid w:val="00D2416E"/>
    <w:rsid w:val="00D24630"/>
    <w:rsid w:val="00D25054"/>
    <w:rsid w:val="00D25761"/>
    <w:rsid w:val="00D26066"/>
    <w:rsid w:val="00D27086"/>
    <w:rsid w:val="00D27253"/>
    <w:rsid w:val="00D27607"/>
    <w:rsid w:val="00D27D23"/>
    <w:rsid w:val="00D27EF6"/>
    <w:rsid w:val="00D27F36"/>
    <w:rsid w:val="00D313A1"/>
    <w:rsid w:val="00D313E1"/>
    <w:rsid w:val="00D31FCA"/>
    <w:rsid w:val="00D320BA"/>
    <w:rsid w:val="00D32458"/>
    <w:rsid w:val="00D325C8"/>
    <w:rsid w:val="00D32C12"/>
    <w:rsid w:val="00D32FAD"/>
    <w:rsid w:val="00D33604"/>
    <w:rsid w:val="00D33AA9"/>
    <w:rsid w:val="00D33B00"/>
    <w:rsid w:val="00D34215"/>
    <w:rsid w:val="00D34302"/>
    <w:rsid w:val="00D3588A"/>
    <w:rsid w:val="00D35BF9"/>
    <w:rsid w:val="00D35D79"/>
    <w:rsid w:val="00D40515"/>
    <w:rsid w:val="00D40575"/>
    <w:rsid w:val="00D41809"/>
    <w:rsid w:val="00D41AE4"/>
    <w:rsid w:val="00D41FA8"/>
    <w:rsid w:val="00D41FA9"/>
    <w:rsid w:val="00D423C0"/>
    <w:rsid w:val="00D424C9"/>
    <w:rsid w:val="00D427F6"/>
    <w:rsid w:val="00D42E3A"/>
    <w:rsid w:val="00D42EDD"/>
    <w:rsid w:val="00D438E7"/>
    <w:rsid w:val="00D43CDE"/>
    <w:rsid w:val="00D43E1B"/>
    <w:rsid w:val="00D44153"/>
    <w:rsid w:val="00D4436C"/>
    <w:rsid w:val="00D4519E"/>
    <w:rsid w:val="00D45EC9"/>
    <w:rsid w:val="00D45FF8"/>
    <w:rsid w:val="00D4650E"/>
    <w:rsid w:val="00D4681B"/>
    <w:rsid w:val="00D470F9"/>
    <w:rsid w:val="00D470FE"/>
    <w:rsid w:val="00D471A9"/>
    <w:rsid w:val="00D471C0"/>
    <w:rsid w:val="00D47248"/>
    <w:rsid w:val="00D4735F"/>
    <w:rsid w:val="00D473A6"/>
    <w:rsid w:val="00D4767B"/>
    <w:rsid w:val="00D50165"/>
    <w:rsid w:val="00D503E8"/>
    <w:rsid w:val="00D50467"/>
    <w:rsid w:val="00D50694"/>
    <w:rsid w:val="00D515B2"/>
    <w:rsid w:val="00D519B8"/>
    <w:rsid w:val="00D51ED3"/>
    <w:rsid w:val="00D526C1"/>
    <w:rsid w:val="00D52DFC"/>
    <w:rsid w:val="00D53084"/>
    <w:rsid w:val="00D530DC"/>
    <w:rsid w:val="00D53801"/>
    <w:rsid w:val="00D540C2"/>
    <w:rsid w:val="00D5435B"/>
    <w:rsid w:val="00D544FC"/>
    <w:rsid w:val="00D5459D"/>
    <w:rsid w:val="00D54FC9"/>
    <w:rsid w:val="00D55393"/>
    <w:rsid w:val="00D5541B"/>
    <w:rsid w:val="00D55550"/>
    <w:rsid w:val="00D56190"/>
    <w:rsid w:val="00D56568"/>
    <w:rsid w:val="00D56CF5"/>
    <w:rsid w:val="00D56D34"/>
    <w:rsid w:val="00D6074D"/>
    <w:rsid w:val="00D608B6"/>
    <w:rsid w:val="00D610E5"/>
    <w:rsid w:val="00D61689"/>
    <w:rsid w:val="00D61998"/>
    <w:rsid w:val="00D621E1"/>
    <w:rsid w:val="00D624C5"/>
    <w:rsid w:val="00D62AAB"/>
    <w:rsid w:val="00D62C12"/>
    <w:rsid w:val="00D6371A"/>
    <w:rsid w:val="00D63BBC"/>
    <w:rsid w:val="00D63CF9"/>
    <w:rsid w:val="00D64049"/>
    <w:rsid w:val="00D640A5"/>
    <w:rsid w:val="00D64754"/>
    <w:rsid w:val="00D64790"/>
    <w:rsid w:val="00D6485E"/>
    <w:rsid w:val="00D64A40"/>
    <w:rsid w:val="00D65609"/>
    <w:rsid w:val="00D658B9"/>
    <w:rsid w:val="00D65B0B"/>
    <w:rsid w:val="00D65C2C"/>
    <w:rsid w:val="00D65C58"/>
    <w:rsid w:val="00D66D97"/>
    <w:rsid w:val="00D66E76"/>
    <w:rsid w:val="00D674F4"/>
    <w:rsid w:val="00D6764E"/>
    <w:rsid w:val="00D6770F"/>
    <w:rsid w:val="00D6798C"/>
    <w:rsid w:val="00D67C8C"/>
    <w:rsid w:val="00D67F4A"/>
    <w:rsid w:val="00D70F05"/>
    <w:rsid w:val="00D71161"/>
    <w:rsid w:val="00D714BC"/>
    <w:rsid w:val="00D71624"/>
    <w:rsid w:val="00D71D8A"/>
    <w:rsid w:val="00D724BA"/>
    <w:rsid w:val="00D72AC9"/>
    <w:rsid w:val="00D72FF3"/>
    <w:rsid w:val="00D73579"/>
    <w:rsid w:val="00D735D8"/>
    <w:rsid w:val="00D736E2"/>
    <w:rsid w:val="00D73F22"/>
    <w:rsid w:val="00D7411B"/>
    <w:rsid w:val="00D74EC3"/>
    <w:rsid w:val="00D75202"/>
    <w:rsid w:val="00D76255"/>
    <w:rsid w:val="00D762D7"/>
    <w:rsid w:val="00D763D4"/>
    <w:rsid w:val="00D7656C"/>
    <w:rsid w:val="00D7663D"/>
    <w:rsid w:val="00D77060"/>
    <w:rsid w:val="00D774F3"/>
    <w:rsid w:val="00D77B97"/>
    <w:rsid w:val="00D77D43"/>
    <w:rsid w:val="00D77D7B"/>
    <w:rsid w:val="00D800C0"/>
    <w:rsid w:val="00D802A8"/>
    <w:rsid w:val="00D802DF"/>
    <w:rsid w:val="00D8035E"/>
    <w:rsid w:val="00D80753"/>
    <w:rsid w:val="00D81380"/>
    <w:rsid w:val="00D81558"/>
    <w:rsid w:val="00D81582"/>
    <w:rsid w:val="00D81C82"/>
    <w:rsid w:val="00D82714"/>
    <w:rsid w:val="00D828C3"/>
    <w:rsid w:val="00D82BD6"/>
    <w:rsid w:val="00D830B5"/>
    <w:rsid w:val="00D831DB"/>
    <w:rsid w:val="00D83C5D"/>
    <w:rsid w:val="00D844B8"/>
    <w:rsid w:val="00D84932"/>
    <w:rsid w:val="00D85503"/>
    <w:rsid w:val="00D859E1"/>
    <w:rsid w:val="00D86123"/>
    <w:rsid w:val="00D864C6"/>
    <w:rsid w:val="00D867A0"/>
    <w:rsid w:val="00D8723F"/>
    <w:rsid w:val="00D87F5F"/>
    <w:rsid w:val="00D90AFA"/>
    <w:rsid w:val="00D91468"/>
    <w:rsid w:val="00D927B0"/>
    <w:rsid w:val="00D927FD"/>
    <w:rsid w:val="00D92C8D"/>
    <w:rsid w:val="00D930D1"/>
    <w:rsid w:val="00D934D1"/>
    <w:rsid w:val="00D93843"/>
    <w:rsid w:val="00D93FAC"/>
    <w:rsid w:val="00D94134"/>
    <w:rsid w:val="00D94A68"/>
    <w:rsid w:val="00D95597"/>
    <w:rsid w:val="00D959DF"/>
    <w:rsid w:val="00D969AA"/>
    <w:rsid w:val="00D9723D"/>
    <w:rsid w:val="00D97336"/>
    <w:rsid w:val="00D9761B"/>
    <w:rsid w:val="00D9765A"/>
    <w:rsid w:val="00D97B2D"/>
    <w:rsid w:val="00D97F85"/>
    <w:rsid w:val="00D97FC3"/>
    <w:rsid w:val="00DA0718"/>
    <w:rsid w:val="00DA180D"/>
    <w:rsid w:val="00DA271A"/>
    <w:rsid w:val="00DA31CD"/>
    <w:rsid w:val="00DA39E6"/>
    <w:rsid w:val="00DA41EC"/>
    <w:rsid w:val="00DA43C1"/>
    <w:rsid w:val="00DA47BA"/>
    <w:rsid w:val="00DA4887"/>
    <w:rsid w:val="00DA53B2"/>
    <w:rsid w:val="00DA5661"/>
    <w:rsid w:val="00DA650B"/>
    <w:rsid w:val="00DA6685"/>
    <w:rsid w:val="00DA6D1C"/>
    <w:rsid w:val="00DA6E01"/>
    <w:rsid w:val="00DA70EA"/>
    <w:rsid w:val="00DA7545"/>
    <w:rsid w:val="00DA79A9"/>
    <w:rsid w:val="00DA7CE5"/>
    <w:rsid w:val="00DA7E76"/>
    <w:rsid w:val="00DB0561"/>
    <w:rsid w:val="00DB228B"/>
    <w:rsid w:val="00DB266C"/>
    <w:rsid w:val="00DB346E"/>
    <w:rsid w:val="00DB3D88"/>
    <w:rsid w:val="00DB42D1"/>
    <w:rsid w:val="00DB4796"/>
    <w:rsid w:val="00DB4A0B"/>
    <w:rsid w:val="00DB4B6E"/>
    <w:rsid w:val="00DB507B"/>
    <w:rsid w:val="00DB50FD"/>
    <w:rsid w:val="00DB5400"/>
    <w:rsid w:val="00DB5C73"/>
    <w:rsid w:val="00DB5CFB"/>
    <w:rsid w:val="00DB603E"/>
    <w:rsid w:val="00DB63D7"/>
    <w:rsid w:val="00DB6757"/>
    <w:rsid w:val="00DB69F6"/>
    <w:rsid w:val="00DB6C8D"/>
    <w:rsid w:val="00DB6FAC"/>
    <w:rsid w:val="00DB7018"/>
    <w:rsid w:val="00DB7494"/>
    <w:rsid w:val="00DB7755"/>
    <w:rsid w:val="00DB7B72"/>
    <w:rsid w:val="00DB7E66"/>
    <w:rsid w:val="00DC0AE6"/>
    <w:rsid w:val="00DC13E9"/>
    <w:rsid w:val="00DC152D"/>
    <w:rsid w:val="00DC17B1"/>
    <w:rsid w:val="00DC1B93"/>
    <w:rsid w:val="00DC265A"/>
    <w:rsid w:val="00DC326D"/>
    <w:rsid w:val="00DC3325"/>
    <w:rsid w:val="00DC3395"/>
    <w:rsid w:val="00DC35A2"/>
    <w:rsid w:val="00DC3EAC"/>
    <w:rsid w:val="00DC42F9"/>
    <w:rsid w:val="00DC5148"/>
    <w:rsid w:val="00DC5EF7"/>
    <w:rsid w:val="00DC6855"/>
    <w:rsid w:val="00DC6E29"/>
    <w:rsid w:val="00DC716E"/>
    <w:rsid w:val="00DC75E6"/>
    <w:rsid w:val="00DC771B"/>
    <w:rsid w:val="00DD0337"/>
    <w:rsid w:val="00DD119B"/>
    <w:rsid w:val="00DD2A39"/>
    <w:rsid w:val="00DD36F8"/>
    <w:rsid w:val="00DD4105"/>
    <w:rsid w:val="00DD4798"/>
    <w:rsid w:val="00DD502C"/>
    <w:rsid w:val="00DD58FE"/>
    <w:rsid w:val="00DD5F39"/>
    <w:rsid w:val="00DD655B"/>
    <w:rsid w:val="00DD7AE0"/>
    <w:rsid w:val="00DE0260"/>
    <w:rsid w:val="00DE0E20"/>
    <w:rsid w:val="00DE1847"/>
    <w:rsid w:val="00DE1A20"/>
    <w:rsid w:val="00DE2285"/>
    <w:rsid w:val="00DE28B0"/>
    <w:rsid w:val="00DE296E"/>
    <w:rsid w:val="00DE2D02"/>
    <w:rsid w:val="00DE33A3"/>
    <w:rsid w:val="00DE370C"/>
    <w:rsid w:val="00DE4773"/>
    <w:rsid w:val="00DE5454"/>
    <w:rsid w:val="00DE5907"/>
    <w:rsid w:val="00DE595E"/>
    <w:rsid w:val="00DE7B5A"/>
    <w:rsid w:val="00DF058A"/>
    <w:rsid w:val="00DF0F05"/>
    <w:rsid w:val="00DF1EBF"/>
    <w:rsid w:val="00DF215B"/>
    <w:rsid w:val="00DF2C08"/>
    <w:rsid w:val="00DF4286"/>
    <w:rsid w:val="00DF48E5"/>
    <w:rsid w:val="00DF4C9C"/>
    <w:rsid w:val="00DF5270"/>
    <w:rsid w:val="00DF58EB"/>
    <w:rsid w:val="00DF5A14"/>
    <w:rsid w:val="00DF6B6D"/>
    <w:rsid w:val="00DF6F13"/>
    <w:rsid w:val="00DF797C"/>
    <w:rsid w:val="00DF7D07"/>
    <w:rsid w:val="00DF7E69"/>
    <w:rsid w:val="00E0004A"/>
    <w:rsid w:val="00E00397"/>
    <w:rsid w:val="00E00625"/>
    <w:rsid w:val="00E0144E"/>
    <w:rsid w:val="00E01544"/>
    <w:rsid w:val="00E018FF"/>
    <w:rsid w:val="00E01D86"/>
    <w:rsid w:val="00E01ECC"/>
    <w:rsid w:val="00E02017"/>
    <w:rsid w:val="00E02F7C"/>
    <w:rsid w:val="00E03285"/>
    <w:rsid w:val="00E036BA"/>
    <w:rsid w:val="00E0370A"/>
    <w:rsid w:val="00E0414A"/>
    <w:rsid w:val="00E0436D"/>
    <w:rsid w:val="00E05055"/>
    <w:rsid w:val="00E05A88"/>
    <w:rsid w:val="00E0620D"/>
    <w:rsid w:val="00E069B3"/>
    <w:rsid w:val="00E069D0"/>
    <w:rsid w:val="00E06AED"/>
    <w:rsid w:val="00E06BC5"/>
    <w:rsid w:val="00E076E5"/>
    <w:rsid w:val="00E0775D"/>
    <w:rsid w:val="00E07CD5"/>
    <w:rsid w:val="00E1095C"/>
    <w:rsid w:val="00E1136B"/>
    <w:rsid w:val="00E11FBD"/>
    <w:rsid w:val="00E12621"/>
    <w:rsid w:val="00E12987"/>
    <w:rsid w:val="00E13195"/>
    <w:rsid w:val="00E131A9"/>
    <w:rsid w:val="00E13BF4"/>
    <w:rsid w:val="00E14449"/>
    <w:rsid w:val="00E149BC"/>
    <w:rsid w:val="00E14BCA"/>
    <w:rsid w:val="00E14FAC"/>
    <w:rsid w:val="00E15288"/>
    <w:rsid w:val="00E15752"/>
    <w:rsid w:val="00E15BE2"/>
    <w:rsid w:val="00E1610E"/>
    <w:rsid w:val="00E16B8C"/>
    <w:rsid w:val="00E16F19"/>
    <w:rsid w:val="00E17627"/>
    <w:rsid w:val="00E178E2"/>
    <w:rsid w:val="00E178FC"/>
    <w:rsid w:val="00E204FF"/>
    <w:rsid w:val="00E207A0"/>
    <w:rsid w:val="00E20975"/>
    <w:rsid w:val="00E209E6"/>
    <w:rsid w:val="00E20AD4"/>
    <w:rsid w:val="00E20BE5"/>
    <w:rsid w:val="00E21077"/>
    <w:rsid w:val="00E214E9"/>
    <w:rsid w:val="00E215A1"/>
    <w:rsid w:val="00E2190F"/>
    <w:rsid w:val="00E21912"/>
    <w:rsid w:val="00E22C9F"/>
    <w:rsid w:val="00E231C5"/>
    <w:rsid w:val="00E23B5A"/>
    <w:rsid w:val="00E248E8"/>
    <w:rsid w:val="00E25719"/>
    <w:rsid w:val="00E25818"/>
    <w:rsid w:val="00E25BF5"/>
    <w:rsid w:val="00E266FD"/>
    <w:rsid w:val="00E26DB3"/>
    <w:rsid w:val="00E27166"/>
    <w:rsid w:val="00E27B13"/>
    <w:rsid w:val="00E300E6"/>
    <w:rsid w:val="00E302B0"/>
    <w:rsid w:val="00E3099D"/>
    <w:rsid w:val="00E30A81"/>
    <w:rsid w:val="00E3134C"/>
    <w:rsid w:val="00E315FB"/>
    <w:rsid w:val="00E31A2D"/>
    <w:rsid w:val="00E3273E"/>
    <w:rsid w:val="00E32921"/>
    <w:rsid w:val="00E32B41"/>
    <w:rsid w:val="00E32C5C"/>
    <w:rsid w:val="00E33020"/>
    <w:rsid w:val="00E33D4F"/>
    <w:rsid w:val="00E33F90"/>
    <w:rsid w:val="00E3464C"/>
    <w:rsid w:val="00E34C3C"/>
    <w:rsid w:val="00E358D4"/>
    <w:rsid w:val="00E3595D"/>
    <w:rsid w:val="00E35CD0"/>
    <w:rsid w:val="00E365AF"/>
    <w:rsid w:val="00E3685C"/>
    <w:rsid w:val="00E37075"/>
    <w:rsid w:val="00E371B1"/>
    <w:rsid w:val="00E3784B"/>
    <w:rsid w:val="00E4050B"/>
    <w:rsid w:val="00E4233B"/>
    <w:rsid w:val="00E42B9B"/>
    <w:rsid w:val="00E432C5"/>
    <w:rsid w:val="00E43370"/>
    <w:rsid w:val="00E441A5"/>
    <w:rsid w:val="00E44659"/>
    <w:rsid w:val="00E44F2B"/>
    <w:rsid w:val="00E4677A"/>
    <w:rsid w:val="00E47809"/>
    <w:rsid w:val="00E47CCB"/>
    <w:rsid w:val="00E50359"/>
    <w:rsid w:val="00E50622"/>
    <w:rsid w:val="00E50869"/>
    <w:rsid w:val="00E50AAA"/>
    <w:rsid w:val="00E5136E"/>
    <w:rsid w:val="00E51D5D"/>
    <w:rsid w:val="00E5263F"/>
    <w:rsid w:val="00E52644"/>
    <w:rsid w:val="00E53891"/>
    <w:rsid w:val="00E54002"/>
    <w:rsid w:val="00E541C9"/>
    <w:rsid w:val="00E54DEC"/>
    <w:rsid w:val="00E55416"/>
    <w:rsid w:val="00E5542F"/>
    <w:rsid w:val="00E55E14"/>
    <w:rsid w:val="00E562BB"/>
    <w:rsid w:val="00E56823"/>
    <w:rsid w:val="00E5708F"/>
    <w:rsid w:val="00E60716"/>
    <w:rsid w:val="00E611B8"/>
    <w:rsid w:val="00E61DED"/>
    <w:rsid w:val="00E62127"/>
    <w:rsid w:val="00E62C29"/>
    <w:rsid w:val="00E6384E"/>
    <w:rsid w:val="00E6446A"/>
    <w:rsid w:val="00E64DAD"/>
    <w:rsid w:val="00E64EA9"/>
    <w:rsid w:val="00E6610F"/>
    <w:rsid w:val="00E66266"/>
    <w:rsid w:val="00E662D6"/>
    <w:rsid w:val="00E66397"/>
    <w:rsid w:val="00E6642C"/>
    <w:rsid w:val="00E66DE7"/>
    <w:rsid w:val="00E70A04"/>
    <w:rsid w:val="00E70FC6"/>
    <w:rsid w:val="00E70FFF"/>
    <w:rsid w:val="00E716E1"/>
    <w:rsid w:val="00E71CBE"/>
    <w:rsid w:val="00E71D33"/>
    <w:rsid w:val="00E72043"/>
    <w:rsid w:val="00E72A50"/>
    <w:rsid w:val="00E72B95"/>
    <w:rsid w:val="00E738CB"/>
    <w:rsid w:val="00E73A1F"/>
    <w:rsid w:val="00E73E10"/>
    <w:rsid w:val="00E742B3"/>
    <w:rsid w:val="00E76523"/>
    <w:rsid w:val="00E76A1D"/>
    <w:rsid w:val="00E76E5F"/>
    <w:rsid w:val="00E77196"/>
    <w:rsid w:val="00E7740A"/>
    <w:rsid w:val="00E77720"/>
    <w:rsid w:val="00E77EE0"/>
    <w:rsid w:val="00E8032F"/>
    <w:rsid w:val="00E8058A"/>
    <w:rsid w:val="00E805D3"/>
    <w:rsid w:val="00E80D6A"/>
    <w:rsid w:val="00E81920"/>
    <w:rsid w:val="00E81C16"/>
    <w:rsid w:val="00E81FA7"/>
    <w:rsid w:val="00E82016"/>
    <w:rsid w:val="00E820E1"/>
    <w:rsid w:val="00E8231C"/>
    <w:rsid w:val="00E82F06"/>
    <w:rsid w:val="00E82F46"/>
    <w:rsid w:val="00E83EB0"/>
    <w:rsid w:val="00E84EA5"/>
    <w:rsid w:val="00E85466"/>
    <w:rsid w:val="00E86F5D"/>
    <w:rsid w:val="00E87C8A"/>
    <w:rsid w:val="00E87CFD"/>
    <w:rsid w:val="00E87DB5"/>
    <w:rsid w:val="00E87DDB"/>
    <w:rsid w:val="00E87F02"/>
    <w:rsid w:val="00E907D8"/>
    <w:rsid w:val="00E9161C"/>
    <w:rsid w:val="00E9168A"/>
    <w:rsid w:val="00E92BC1"/>
    <w:rsid w:val="00E930EC"/>
    <w:rsid w:val="00E941F4"/>
    <w:rsid w:val="00E9436D"/>
    <w:rsid w:val="00E94851"/>
    <w:rsid w:val="00E94A62"/>
    <w:rsid w:val="00E94DA6"/>
    <w:rsid w:val="00E9527A"/>
    <w:rsid w:val="00E95933"/>
    <w:rsid w:val="00E95E4B"/>
    <w:rsid w:val="00E97094"/>
    <w:rsid w:val="00E9714D"/>
    <w:rsid w:val="00E9777C"/>
    <w:rsid w:val="00E97A1F"/>
    <w:rsid w:val="00E97ADE"/>
    <w:rsid w:val="00EA07C2"/>
    <w:rsid w:val="00EA0DC8"/>
    <w:rsid w:val="00EA11E8"/>
    <w:rsid w:val="00EA28F3"/>
    <w:rsid w:val="00EA2AA2"/>
    <w:rsid w:val="00EA33F9"/>
    <w:rsid w:val="00EA3806"/>
    <w:rsid w:val="00EA3EA6"/>
    <w:rsid w:val="00EA3EEB"/>
    <w:rsid w:val="00EA4A06"/>
    <w:rsid w:val="00EA5007"/>
    <w:rsid w:val="00EA5C53"/>
    <w:rsid w:val="00EA6CB3"/>
    <w:rsid w:val="00EA6DCD"/>
    <w:rsid w:val="00EA6EB0"/>
    <w:rsid w:val="00EA7775"/>
    <w:rsid w:val="00EA7964"/>
    <w:rsid w:val="00EB0D8F"/>
    <w:rsid w:val="00EB12DD"/>
    <w:rsid w:val="00EB2283"/>
    <w:rsid w:val="00EB23E7"/>
    <w:rsid w:val="00EB25D9"/>
    <w:rsid w:val="00EB3019"/>
    <w:rsid w:val="00EB33BA"/>
    <w:rsid w:val="00EB382A"/>
    <w:rsid w:val="00EB3DC6"/>
    <w:rsid w:val="00EB4555"/>
    <w:rsid w:val="00EB4B50"/>
    <w:rsid w:val="00EB4BC0"/>
    <w:rsid w:val="00EB4D28"/>
    <w:rsid w:val="00EB4F52"/>
    <w:rsid w:val="00EB5F6F"/>
    <w:rsid w:val="00EB60B2"/>
    <w:rsid w:val="00EB60EE"/>
    <w:rsid w:val="00EB7617"/>
    <w:rsid w:val="00EB7EBD"/>
    <w:rsid w:val="00EC0262"/>
    <w:rsid w:val="00EC1967"/>
    <w:rsid w:val="00EC2C55"/>
    <w:rsid w:val="00EC2CA9"/>
    <w:rsid w:val="00EC3220"/>
    <w:rsid w:val="00EC3976"/>
    <w:rsid w:val="00EC3C1A"/>
    <w:rsid w:val="00EC3C52"/>
    <w:rsid w:val="00EC3F88"/>
    <w:rsid w:val="00EC44D5"/>
    <w:rsid w:val="00EC46C6"/>
    <w:rsid w:val="00EC4BCC"/>
    <w:rsid w:val="00EC4DD5"/>
    <w:rsid w:val="00EC5BD1"/>
    <w:rsid w:val="00EC61A1"/>
    <w:rsid w:val="00EC72AD"/>
    <w:rsid w:val="00EC75A8"/>
    <w:rsid w:val="00EC769B"/>
    <w:rsid w:val="00ED08A7"/>
    <w:rsid w:val="00ED0A84"/>
    <w:rsid w:val="00ED0F49"/>
    <w:rsid w:val="00ED0FAC"/>
    <w:rsid w:val="00ED1A31"/>
    <w:rsid w:val="00ED3241"/>
    <w:rsid w:val="00ED3DD3"/>
    <w:rsid w:val="00ED41A1"/>
    <w:rsid w:val="00ED4F4A"/>
    <w:rsid w:val="00ED516E"/>
    <w:rsid w:val="00ED54A5"/>
    <w:rsid w:val="00ED7A7B"/>
    <w:rsid w:val="00ED7B39"/>
    <w:rsid w:val="00ED7C3F"/>
    <w:rsid w:val="00EE1C88"/>
    <w:rsid w:val="00EE2777"/>
    <w:rsid w:val="00EE2874"/>
    <w:rsid w:val="00EE2914"/>
    <w:rsid w:val="00EE353A"/>
    <w:rsid w:val="00EE3E5B"/>
    <w:rsid w:val="00EE45DC"/>
    <w:rsid w:val="00EE4D81"/>
    <w:rsid w:val="00EE567A"/>
    <w:rsid w:val="00EE5E14"/>
    <w:rsid w:val="00EE68DE"/>
    <w:rsid w:val="00EE6A2A"/>
    <w:rsid w:val="00EE6FB0"/>
    <w:rsid w:val="00EE7C11"/>
    <w:rsid w:val="00EE7DA5"/>
    <w:rsid w:val="00EF054A"/>
    <w:rsid w:val="00EF082F"/>
    <w:rsid w:val="00EF08FC"/>
    <w:rsid w:val="00EF1A54"/>
    <w:rsid w:val="00EF2313"/>
    <w:rsid w:val="00EF23AA"/>
    <w:rsid w:val="00EF2BCD"/>
    <w:rsid w:val="00EF31E8"/>
    <w:rsid w:val="00EF38B8"/>
    <w:rsid w:val="00EF4980"/>
    <w:rsid w:val="00EF4B84"/>
    <w:rsid w:val="00EF535B"/>
    <w:rsid w:val="00EF53A5"/>
    <w:rsid w:val="00EF5E6B"/>
    <w:rsid w:val="00EF646C"/>
    <w:rsid w:val="00EF67FA"/>
    <w:rsid w:val="00EF7553"/>
    <w:rsid w:val="00EF77AD"/>
    <w:rsid w:val="00EF7D8B"/>
    <w:rsid w:val="00F00128"/>
    <w:rsid w:val="00F00F5B"/>
    <w:rsid w:val="00F0140E"/>
    <w:rsid w:val="00F031D3"/>
    <w:rsid w:val="00F03224"/>
    <w:rsid w:val="00F03C12"/>
    <w:rsid w:val="00F041D2"/>
    <w:rsid w:val="00F04400"/>
    <w:rsid w:val="00F04CD9"/>
    <w:rsid w:val="00F05C59"/>
    <w:rsid w:val="00F0633B"/>
    <w:rsid w:val="00F06596"/>
    <w:rsid w:val="00F0662A"/>
    <w:rsid w:val="00F073C2"/>
    <w:rsid w:val="00F078F6"/>
    <w:rsid w:val="00F0799C"/>
    <w:rsid w:val="00F1023A"/>
    <w:rsid w:val="00F10DD6"/>
    <w:rsid w:val="00F10E95"/>
    <w:rsid w:val="00F1186A"/>
    <w:rsid w:val="00F11F0C"/>
    <w:rsid w:val="00F11FA3"/>
    <w:rsid w:val="00F128BC"/>
    <w:rsid w:val="00F12DB9"/>
    <w:rsid w:val="00F133AD"/>
    <w:rsid w:val="00F136D5"/>
    <w:rsid w:val="00F1373A"/>
    <w:rsid w:val="00F13ED4"/>
    <w:rsid w:val="00F14337"/>
    <w:rsid w:val="00F1488B"/>
    <w:rsid w:val="00F149B9"/>
    <w:rsid w:val="00F14AFE"/>
    <w:rsid w:val="00F154C2"/>
    <w:rsid w:val="00F154EB"/>
    <w:rsid w:val="00F15962"/>
    <w:rsid w:val="00F1596E"/>
    <w:rsid w:val="00F161F8"/>
    <w:rsid w:val="00F164FB"/>
    <w:rsid w:val="00F1681C"/>
    <w:rsid w:val="00F16F02"/>
    <w:rsid w:val="00F20070"/>
    <w:rsid w:val="00F207F7"/>
    <w:rsid w:val="00F20AAB"/>
    <w:rsid w:val="00F21F72"/>
    <w:rsid w:val="00F2209F"/>
    <w:rsid w:val="00F22473"/>
    <w:rsid w:val="00F23A0D"/>
    <w:rsid w:val="00F23E4C"/>
    <w:rsid w:val="00F24149"/>
    <w:rsid w:val="00F24567"/>
    <w:rsid w:val="00F24C14"/>
    <w:rsid w:val="00F24C28"/>
    <w:rsid w:val="00F25CCE"/>
    <w:rsid w:val="00F26385"/>
    <w:rsid w:val="00F26DDE"/>
    <w:rsid w:val="00F26E21"/>
    <w:rsid w:val="00F27413"/>
    <w:rsid w:val="00F27840"/>
    <w:rsid w:val="00F279C9"/>
    <w:rsid w:val="00F27EA0"/>
    <w:rsid w:val="00F30273"/>
    <w:rsid w:val="00F30980"/>
    <w:rsid w:val="00F30C11"/>
    <w:rsid w:val="00F3124E"/>
    <w:rsid w:val="00F313CF"/>
    <w:rsid w:val="00F319DE"/>
    <w:rsid w:val="00F31B18"/>
    <w:rsid w:val="00F32371"/>
    <w:rsid w:val="00F32462"/>
    <w:rsid w:val="00F325BC"/>
    <w:rsid w:val="00F325F5"/>
    <w:rsid w:val="00F32D26"/>
    <w:rsid w:val="00F32D9A"/>
    <w:rsid w:val="00F33233"/>
    <w:rsid w:val="00F337EF"/>
    <w:rsid w:val="00F33C5A"/>
    <w:rsid w:val="00F33E97"/>
    <w:rsid w:val="00F33F1D"/>
    <w:rsid w:val="00F3462E"/>
    <w:rsid w:val="00F346B7"/>
    <w:rsid w:val="00F359EF"/>
    <w:rsid w:val="00F35FE1"/>
    <w:rsid w:val="00F367DF"/>
    <w:rsid w:val="00F36C24"/>
    <w:rsid w:val="00F36ED7"/>
    <w:rsid w:val="00F37758"/>
    <w:rsid w:val="00F401E5"/>
    <w:rsid w:val="00F40998"/>
    <w:rsid w:val="00F4099E"/>
    <w:rsid w:val="00F40F59"/>
    <w:rsid w:val="00F4168A"/>
    <w:rsid w:val="00F41D1A"/>
    <w:rsid w:val="00F4291B"/>
    <w:rsid w:val="00F42DCB"/>
    <w:rsid w:val="00F42DF1"/>
    <w:rsid w:val="00F4341F"/>
    <w:rsid w:val="00F43C93"/>
    <w:rsid w:val="00F43D29"/>
    <w:rsid w:val="00F43FE0"/>
    <w:rsid w:val="00F44888"/>
    <w:rsid w:val="00F44A69"/>
    <w:rsid w:val="00F45087"/>
    <w:rsid w:val="00F455B3"/>
    <w:rsid w:val="00F45FE9"/>
    <w:rsid w:val="00F4631B"/>
    <w:rsid w:val="00F46A0E"/>
    <w:rsid w:val="00F46A8D"/>
    <w:rsid w:val="00F47051"/>
    <w:rsid w:val="00F47C45"/>
    <w:rsid w:val="00F50B92"/>
    <w:rsid w:val="00F510AA"/>
    <w:rsid w:val="00F513E9"/>
    <w:rsid w:val="00F51F06"/>
    <w:rsid w:val="00F52FCD"/>
    <w:rsid w:val="00F53603"/>
    <w:rsid w:val="00F5368D"/>
    <w:rsid w:val="00F53866"/>
    <w:rsid w:val="00F53A75"/>
    <w:rsid w:val="00F53B9F"/>
    <w:rsid w:val="00F53D99"/>
    <w:rsid w:val="00F53ED2"/>
    <w:rsid w:val="00F53FEA"/>
    <w:rsid w:val="00F54271"/>
    <w:rsid w:val="00F5521F"/>
    <w:rsid w:val="00F5533F"/>
    <w:rsid w:val="00F57CFE"/>
    <w:rsid w:val="00F601D4"/>
    <w:rsid w:val="00F60460"/>
    <w:rsid w:val="00F608B1"/>
    <w:rsid w:val="00F60DD9"/>
    <w:rsid w:val="00F61423"/>
    <w:rsid w:val="00F62084"/>
    <w:rsid w:val="00F622DB"/>
    <w:rsid w:val="00F622F9"/>
    <w:rsid w:val="00F62598"/>
    <w:rsid w:val="00F628A2"/>
    <w:rsid w:val="00F62DC6"/>
    <w:rsid w:val="00F636A0"/>
    <w:rsid w:val="00F636E4"/>
    <w:rsid w:val="00F64A78"/>
    <w:rsid w:val="00F65A3C"/>
    <w:rsid w:val="00F663DF"/>
    <w:rsid w:val="00F66446"/>
    <w:rsid w:val="00F702AD"/>
    <w:rsid w:val="00F7043E"/>
    <w:rsid w:val="00F7051A"/>
    <w:rsid w:val="00F7132D"/>
    <w:rsid w:val="00F720D4"/>
    <w:rsid w:val="00F7264F"/>
    <w:rsid w:val="00F7406D"/>
    <w:rsid w:val="00F74792"/>
    <w:rsid w:val="00F74DE3"/>
    <w:rsid w:val="00F75964"/>
    <w:rsid w:val="00F75B1A"/>
    <w:rsid w:val="00F75B79"/>
    <w:rsid w:val="00F766AA"/>
    <w:rsid w:val="00F772D9"/>
    <w:rsid w:val="00F803F5"/>
    <w:rsid w:val="00F80686"/>
    <w:rsid w:val="00F80712"/>
    <w:rsid w:val="00F8114D"/>
    <w:rsid w:val="00F83748"/>
    <w:rsid w:val="00F842F8"/>
    <w:rsid w:val="00F849E2"/>
    <w:rsid w:val="00F84A38"/>
    <w:rsid w:val="00F84BC6"/>
    <w:rsid w:val="00F84CEC"/>
    <w:rsid w:val="00F8593B"/>
    <w:rsid w:val="00F85E9E"/>
    <w:rsid w:val="00F8634A"/>
    <w:rsid w:val="00F8688F"/>
    <w:rsid w:val="00F87248"/>
    <w:rsid w:val="00F873F0"/>
    <w:rsid w:val="00F87CB0"/>
    <w:rsid w:val="00F906C7"/>
    <w:rsid w:val="00F91CFF"/>
    <w:rsid w:val="00F92174"/>
    <w:rsid w:val="00F92359"/>
    <w:rsid w:val="00F937D7"/>
    <w:rsid w:val="00F94618"/>
    <w:rsid w:val="00F9565E"/>
    <w:rsid w:val="00F9577C"/>
    <w:rsid w:val="00F959E8"/>
    <w:rsid w:val="00F95CA8"/>
    <w:rsid w:val="00F95E6A"/>
    <w:rsid w:val="00F968D9"/>
    <w:rsid w:val="00F96BB4"/>
    <w:rsid w:val="00F970FD"/>
    <w:rsid w:val="00F974B8"/>
    <w:rsid w:val="00F976FD"/>
    <w:rsid w:val="00FA01E5"/>
    <w:rsid w:val="00FA0445"/>
    <w:rsid w:val="00FA08D6"/>
    <w:rsid w:val="00FA0B02"/>
    <w:rsid w:val="00FA106A"/>
    <w:rsid w:val="00FA10C8"/>
    <w:rsid w:val="00FA13DD"/>
    <w:rsid w:val="00FA154A"/>
    <w:rsid w:val="00FA1560"/>
    <w:rsid w:val="00FA16EE"/>
    <w:rsid w:val="00FA181D"/>
    <w:rsid w:val="00FA1C43"/>
    <w:rsid w:val="00FA207A"/>
    <w:rsid w:val="00FA25D4"/>
    <w:rsid w:val="00FA2639"/>
    <w:rsid w:val="00FA3847"/>
    <w:rsid w:val="00FA39BE"/>
    <w:rsid w:val="00FA3E46"/>
    <w:rsid w:val="00FA49A7"/>
    <w:rsid w:val="00FA5459"/>
    <w:rsid w:val="00FA586A"/>
    <w:rsid w:val="00FA5A94"/>
    <w:rsid w:val="00FA5DEC"/>
    <w:rsid w:val="00FA6571"/>
    <w:rsid w:val="00FA6DBB"/>
    <w:rsid w:val="00FA7093"/>
    <w:rsid w:val="00FA7DC4"/>
    <w:rsid w:val="00FA7F41"/>
    <w:rsid w:val="00FB028A"/>
    <w:rsid w:val="00FB08E7"/>
    <w:rsid w:val="00FB1401"/>
    <w:rsid w:val="00FB1598"/>
    <w:rsid w:val="00FB1B6D"/>
    <w:rsid w:val="00FB1F93"/>
    <w:rsid w:val="00FB2092"/>
    <w:rsid w:val="00FB24F4"/>
    <w:rsid w:val="00FB26E7"/>
    <w:rsid w:val="00FB46BA"/>
    <w:rsid w:val="00FB48C7"/>
    <w:rsid w:val="00FB557B"/>
    <w:rsid w:val="00FB56B7"/>
    <w:rsid w:val="00FB5884"/>
    <w:rsid w:val="00FB6204"/>
    <w:rsid w:val="00FB6471"/>
    <w:rsid w:val="00FB7512"/>
    <w:rsid w:val="00FB78B0"/>
    <w:rsid w:val="00FB7A6D"/>
    <w:rsid w:val="00FB7DFB"/>
    <w:rsid w:val="00FC065E"/>
    <w:rsid w:val="00FC0AFD"/>
    <w:rsid w:val="00FC10E5"/>
    <w:rsid w:val="00FC12D9"/>
    <w:rsid w:val="00FC2107"/>
    <w:rsid w:val="00FC218A"/>
    <w:rsid w:val="00FC2348"/>
    <w:rsid w:val="00FC23FD"/>
    <w:rsid w:val="00FC28C5"/>
    <w:rsid w:val="00FC3C1E"/>
    <w:rsid w:val="00FC3EF6"/>
    <w:rsid w:val="00FC3F83"/>
    <w:rsid w:val="00FC54CD"/>
    <w:rsid w:val="00FC570B"/>
    <w:rsid w:val="00FC6D49"/>
    <w:rsid w:val="00FC6F12"/>
    <w:rsid w:val="00FC755B"/>
    <w:rsid w:val="00FC7612"/>
    <w:rsid w:val="00FC7C99"/>
    <w:rsid w:val="00FC7D6C"/>
    <w:rsid w:val="00FC7E97"/>
    <w:rsid w:val="00FC7F44"/>
    <w:rsid w:val="00FD152C"/>
    <w:rsid w:val="00FD2C4F"/>
    <w:rsid w:val="00FD5169"/>
    <w:rsid w:val="00FD7941"/>
    <w:rsid w:val="00FE02C6"/>
    <w:rsid w:val="00FE06EA"/>
    <w:rsid w:val="00FE089D"/>
    <w:rsid w:val="00FE18D0"/>
    <w:rsid w:val="00FE1F4E"/>
    <w:rsid w:val="00FE257E"/>
    <w:rsid w:val="00FE315D"/>
    <w:rsid w:val="00FE35E7"/>
    <w:rsid w:val="00FE3636"/>
    <w:rsid w:val="00FE3ABC"/>
    <w:rsid w:val="00FE3AE5"/>
    <w:rsid w:val="00FE46C7"/>
    <w:rsid w:val="00FE4F53"/>
    <w:rsid w:val="00FE532E"/>
    <w:rsid w:val="00FE54B9"/>
    <w:rsid w:val="00FE5815"/>
    <w:rsid w:val="00FE5B5F"/>
    <w:rsid w:val="00FE5CB5"/>
    <w:rsid w:val="00FE5E7D"/>
    <w:rsid w:val="00FE60BA"/>
    <w:rsid w:val="00FE62E7"/>
    <w:rsid w:val="00FE796C"/>
    <w:rsid w:val="00FF025F"/>
    <w:rsid w:val="00FF0DB9"/>
    <w:rsid w:val="00FF104C"/>
    <w:rsid w:val="00FF10EC"/>
    <w:rsid w:val="00FF1AAC"/>
    <w:rsid w:val="00FF1B32"/>
    <w:rsid w:val="00FF2351"/>
    <w:rsid w:val="00FF25A1"/>
    <w:rsid w:val="00FF29D9"/>
    <w:rsid w:val="00FF2AB0"/>
    <w:rsid w:val="00FF2DFF"/>
    <w:rsid w:val="00FF47E8"/>
    <w:rsid w:val="00FF4C08"/>
    <w:rsid w:val="00FF5CA7"/>
    <w:rsid w:val="00FF5E69"/>
    <w:rsid w:val="00FF5F07"/>
    <w:rsid w:val="00FF67EA"/>
    <w:rsid w:val="00FF6EBE"/>
    <w:rsid w:val="00FF6EE2"/>
    <w:rsid w:val="00FF6F5C"/>
    <w:rsid w:val="00FF71B7"/>
    <w:rsid w:val="00FF72F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1E52EA98"/>
  <w15:chartTrackingRefBased/>
  <w15:docId w15:val="{A73C0443-BF7A-4D5E-BEDB-7A2D5BD6E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S Mincho" w:hAnsi="CG Times (W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qFormat="1"/>
    <w:lsdException w:name="footer" w:semiHidden="1" w:uiPriority="0" w:unhideWhenUsed="1"/>
    <w:lsdException w:name="index heading" w:semiHidden="1" w:uiPriority="0"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42276"/>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aliases w:val="NMP Heading 1,H1,h1,app heading 1,l1,Memo Heading 1,h11,h12,h13,h14,h15,h16,h17,h111,h121,h131,h141,h151,h161,h18,h112,h122,h132,h142,h152,h162,h19,h113,h123,h133,h143,h153,h163,1,Section of paper,Heading 1_a,Huvudrubrik,heading 1,Titre§"/>
    <w:next w:val="Normal"/>
    <w:link w:val="Heading1Char"/>
    <w:qFormat/>
    <w:rsid w:val="0099517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995174"/>
    <w:pPr>
      <w:pBdr>
        <w:top w:val="none" w:sz="0" w:space="0" w:color="auto"/>
      </w:pBdr>
      <w:spacing w:before="180"/>
      <w:outlineLvl w:val="1"/>
    </w:pPr>
    <w:rPr>
      <w:sz w:val="32"/>
      <w:lang w:eastAsia="x-none"/>
    </w:rPr>
  </w:style>
  <w:style w:type="paragraph" w:styleId="Heading3">
    <w:name w:val="heading 3"/>
    <w:aliases w:val="Underrubrik2,H3,h3,Memo Heading 3,no break,0H,l3,3,list 3,Head 3,1.1.1,3rd level,Major Section Sub Section,PA Minor Section,Head3,Level 3 Head,31,32,33,311,321,34,312,322,35,313,323,36,314,324,37,315,325,38,316,326,39,317,327,310,318,328,list "/>
    <w:basedOn w:val="Heading2"/>
    <w:next w:val="Normal"/>
    <w:link w:val="Heading3Char"/>
    <w:qFormat/>
    <w:rsid w:val="00995174"/>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rsid w:val="00995174"/>
    <w:pPr>
      <w:ind w:left="1418" w:hanging="1418"/>
      <w:outlineLvl w:val="3"/>
    </w:pPr>
    <w:rPr>
      <w:sz w:val="24"/>
    </w:rPr>
  </w:style>
  <w:style w:type="paragraph" w:styleId="Heading5">
    <w:name w:val="heading 5"/>
    <w:aliases w:val="h5,Heading5,Head5,H5,M5,mh2,Module heading 2,heading 8,Numbered Sub-list,Heading 81"/>
    <w:basedOn w:val="Heading4"/>
    <w:next w:val="Normal"/>
    <w:link w:val="Heading5Char"/>
    <w:qFormat/>
    <w:rsid w:val="00995174"/>
    <w:pPr>
      <w:ind w:left="1701" w:hanging="1701"/>
      <w:outlineLvl w:val="4"/>
    </w:pPr>
    <w:rPr>
      <w:sz w:val="22"/>
    </w:rPr>
  </w:style>
  <w:style w:type="paragraph" w:styleId="Heading6">
    <w:name w:val="heading 6"/>
    <w:basedOn w:val="H6"/>
    <w:next w:val="Normal"/>
    <w:link w:val="Heading6Char"/>
    <w:qFormat/>
    <w:rsid w:val="00995174"/>
    <w:pPr>
      <w:outlineLvl w:val="5"/>
    </w:pPr>
  </w:style>
  <w:style w:type="paragraph" w:styleId="Heading7">
    <w:name w:val="heading 7"/>
    <w:basedOn w:val="H6"/>
    <w:next w:val="Normal"/>
    <w:link w:val="Heading7Char"/>
    <w:qFormat/>
    <w:rsid w:val="00995174"/>
    <w:pPr>
      <w:outlineLvl w:val="6"/>
    </w:pPr>
  </w:style>
  <w:style w:type="paragraph" w:styleId="Heading8">
    <w:name w:val="heading 8"/>
    <w:basedOn w:val="Heading1"/>
    <w:next w:val="Normal"/>
    <w:link w:val="Heading8Char"/>
    <w:qFormat/>
    <w:rsid w:val="00995174"/>
    <w:pPr>
      <w:ind w:left="0" w:firstLine="0"/>
      <w:outlineLvl w:val="7"/>
    </w:pPr>
    <w:rPr>
      <w:lang w:eastAsia="x-none"/>
    </w:rPr>
  </w:style>
  <w:style w:type="paragraph" w:styleId="Heading9">
    <w:name w:val="heading 9"/>
    <w:aliases w:val="Figure Heading,FH"/>
    <w:basedOn w:val="Heading8"/>
    <w:next w:val="Normal"/>
    <w:link w:val="Heading9Char"/>
    <w:qFormat/>
    <w:rsid w:val="0099517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995174"/>
    <w:pPr>
      <w:spacing w:before="180"/>
      <w:ind w:left="2693" w:hanging="2693"/>
    </w:pPr>
    <w:rPr>
      <w:b/>
    </w:rPr>
  </w:style>
  <w:style w:type="paragraph" w:styleId="TOC1">
    <w:name w:val="toc 1"/>
    <w:rsid w:val="0099517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99517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995174"/>
    <w:pPr>
      <w:ind w:left="1701" w:hanging="1701"/>
    </w:pPr>
  </w:style>
  <w:style w:type="paragraph" w:styleId="TOC4">
    <w:name w:val="toc 4"/>
    <w:basedOn w:val="TOC3"/>
    <w:rsid w:val="00995174"/>
    <w:pPr>
      <w:ind w:left="1418" w:hanging="1418"/>
    </w:pPr>
  </w:style>
  <w:style w:type="paragraph" w:styleId="TOC3">
    <w:name w:val="toc 3"/>
    <w:basedOn w:val="TOC2"/>
    <w:rsid w:val="00995174"/>
    <w:pPr>
      <w:ind w:left="1134" w:hanging="1134"/>
    </w:pPr>
  </w:style>
  <w:style w:type="paragraph" w:styleId="TOC2">
    <w:name w:val="toc 2"/>
    <w:basedOn w:val="TOC1"/>
    <w:rsid w:val="00995174"/>
    <w:pPr>
      <w:keepNext w:val="0"/>
      <w:spacing w:before="0"/>
      <w:ind w:left="851" w:hanging="851"/>
    </w:pPr>
    <w:rPr>
      <w:sz w:val="20"/>
    </w:rPr>
  </w:style>
  <w:style w:type="paragraph" w:styleId="Index2">
    <w:name w:val="index 2"/>
    <w:basedOn w:val="Index1"/>
    <w:semiHidden/>
    <w:rsid w:val="00995174"/>
    <w:pPr>
      <w:ind w:left="284"/>
    </w:pPr>
  </w:style>
  <w:style w:type="paragraph" w:styleId="Index1">
    <w:name w:val="index 1"/>
    <w:basedOn w:val="Normal"/>
    <w:semiHidden/>
    <w:rsid w:val="00995174"/>
    <w:pPr>
      <w:keepLines/>
      <w:spacing w:after="0"/>
    </w:pPr>
  </w:style>
  <w:style w:type="paragraph" w:customStyle="1" w:styleId="ZH">
    <w:name w:val="ZH"/>
    <w:rsid w:val="00995174"/>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995174"/>
    <w:pPr>
      <w:outlineLvl w:val="9"/>
    </w:pPr>
  </w:style>
  <w:style w:type="paragraph" w:styleId="ListNumber2">
    <w:name w:val="List Number 2"/>
    <w:basedOn w:val="ListNumber"/>
    <w:rsid w:val="00995174"/>
    <w:pPr>
      <w:ind w:left="851"/>
    </w:pPr>
  </w:style>
  <w:style w:type="paragraph" w:styleId="Header">
    <w:name w:val="header"/>
    <w:aliases w:val="encabezado,he,header odd,header odd1,header odd2,header odd3,header odd4,header odd5,header odd6,header1,header2,header3,header odd11,header odd21,header odd7,header4,header odd8,header odd9,header5,header odd12,header11,header21,header,header31"/>
    <w:link w:val="HeaderChar"/>
    <w:qFormat/>
    <w:rsid w:val="0099517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99517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95174"/>
    <w:pPr>
      <w:keepLines/>
      <w:spacing w:after="0"/>
      <w:ind w:left="454" w:hanging="454"/>
    </w:pPr>
    <w:rPr>
      <w:sz w:val="16"/>
      <w:lang w:eastAsia="x-none"/>
    </w:rPr>
  </w:style>
  <w:style w:type="paragraph" w:customStyle="1" w:styleId="TAH">
    <w:name w:val="TAH"/>
    <w:basedOn w:val="TAC"/>
    <w:link w:val="TAHCar"/>
    <w:qFormat/>
    <w:rsid w:val="00995174"/>
    <w:rPr>
      <w:b/>
    </w:rPr>
  </w:style>
  <w:style w:type="paragraph" w:customStyle="1" w:styleId="TAC">
    <w:name w:val="TAC"/>
    <w:basedOn w:val="TAL"/>
    <w:link w:val="TACChar"/>
    <w:qFormat/>
    <w:rsid w:val="00995174"/>
    <w:pPr>
      <w:jc w:val="center"/>
    </w:pPr>
  </w:style>
  <w:style w:type="paragraph" w:customStyle="1" w:styleId="TF">
    <w:name w:val="TF"/>
    <w:basedOn w:val="TH"/>
    <w:link w:val="TFChar"/>
    <w:rsid w:val="00995174"/>
    <w:pPr>
      <w:keepNext w:val="0"/>
      <w:spacing w:before="0" w:after="240"/>
    </w:pPr>
  </w:style>
  <w:style w:type="paragraph" w:customStyle="1" w:styleId="NO">
    <w:name w:val="NO"/>
    <w:basedOn w:val="Normal"/>
    <w:link w:val="NOChar"/>
    <w:rsid w:val="00995174"/>
    <w:pPr>
      <w:keepLines/>
      <w:ind w:left="1135" w:hanging="851"/>
    </w:pPr>
    <w:rPr>
      <w:lang w:eastAsia="x-none"/>
    </w:rPr>
  </w:style>
  <w:style w:type="paragraph" w:styleId="TOC9">
    <w:name w:val="toc 9"/>
    <w:basedOn w:val="TOC8"/>
    <w:rsid w:val="00995174"/>
    <w:pPr>
      <w:ind w:left="1418" w:hanging="1418"/>
    </w:pPr>
  </w:style>
  <w:style w:type="paragraph" w:customStyle="1" w:styleId="EX">
    <w:name w:val="EX"/>
    <w:basedOn w:val="Normal"/>
    <w:link w:val="EXChar"/>
    <w:rsid w:val="00995174"/>
    <w:pPr>
      <w:keepLines/>
      <w:ind w:left="1702" w:hanging="1418"/>
    </w:pPr>
    <w:rPr>
      <w:lang w:eastAsia="x-none"/>
    </w:rPr>
  </w:style>
  <w:style w:type="paragraph" w:customStyle="1" w:styleId="FP">
    <w:name w:val="FP"/>
    <w:basedOn w:val="Normal"/>
    <w:rsid w:val="00995174"/>
    <w:pPr>
      <w:spacing w:after="0"/>
    </w:pPr>
  </w:style>
  <w:style w:type="paragraph" w:customStyle="1" w:styleId="LD">
    <w:name w:val="LD"/>
    <w:rsid w:val="00995174"/>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995174"/>
    <w:pPr>
      <w:spacing w:after="0"/>
    </w:pPr>
  </w:style>
  <w:style w:type="paragraph" w:customStyle="1" w:styleId="EW">
    <w:name w:val="EW"/>
    <w:basedOn w:val="EX"/>
    <w:rsid w:val="00995174"/>
    <w:pPr>
      <w:spacing w:after="0"/>
    </w:pPr>
  </w:style>
  <w:style w:type="paragraph" w:styleId="TOC6">
    <w:name w:val="toc 6"/>
    <w:basedOn w:val="TOC5"/>
    <w:next w:val="Normal"/>
    <w:rsid w:val="00995174"/>
    <w:pPr>
      <w:ind w:left="1985" w:hanging="1985"/>
    </w:pPr>
  </w:style>
  <w:style w:type="paragraph" w:styleId="TOC7">
    <w:name w:val="toc 7"/>
    <w:basedOn w:val="TOC6"/>
    <w:next w:val="Normal"/>
    <w:rsid w:val="00995174"/>
    <w:pPr>
      <w:ind w:left="2268" w:hanging="2268"/>
    </w:pPr>
  </w:style>
  <w:style w:type="paragraph" w:styleId="ListBullet2">
    <w:name w:val="List Bullet 2"/>
    <w:basedOn w:val="ListBullet"/>
    <w:rsid w:val="00995174"/>
    <w:pPr>
      <w:ind w:left="851"/>
    </w:pPr>
  </w:style>
  <w:style w:type="paragraph" w:styleId="ListBullet3">
    <w:name w:val="List Bullet 3"/>
    <w:basedOn w:val="ListBullet2"/>
    <w:rsid w:val="00995174"/>
    <w:pPr>
      <w:ind w:left="1135"/>
    </w:pPr>
  </w:style>
  <w:style w:type="paragraph" w:styleId="ListNumber">
    <w:name w:val="List Number"/>
    <w:basedOn w:val="List"/>
    <w:rsid w:val="00995174"/>
  </w:style>
  <w:style w:type="paragraph" w:customStyle="1" w:styleId="EQ">
    <w:name w:val="EQ"/>
    <w:basedOn w:val="Normal"/>
    <w:next w:val="Normal"/>
    <w:link w:val="EQChar"/>
    <w:qFormat/>
    <w:rsid w:val="00995174"/>
    <w:pPr>
      <w:keepLines/>
      <w:tabs>
        <w:tab w:val="center" w:pos="4536"/>
        <w:tab w:val="right" w:pos="9072"/>
      </w:tabs>
    </w:pPr>
    <w:rPr>
      <w:noProof/>
    </w:rPr>
  </w:style>
  <w:style w:type="paragraph" w:customStyle="1" w:styleId="TH">
    <w:name w:val="TH"/>
    <w:basedOn w:val="Normal"/>
    <w:link w:val="THChar"/>
    <w:qFormat/>
    <w:rsid w:val="00995174"/>
    <w:pPr>
      <w:keepNext/>
      <w:keepLines/>
      <w:spacing w:before="60"/>
      <w:jc w:val="center"/>
    </w:pPr>
    <w:rPr>
      <w:rFonts w:ascii="Arial" w:hAnsi="Arial"/>
      <w:b/>
      <w:lang w:eastAsia="x-none"/>
    </w:rPr>
  </w:style>
  <w:style w:type="paragraph" w:customStyle="1" w:styleId="NF">
    <w:name w:val="NF"/>
    <w:basedOn w:val="NO"/>
    <w:rsid w:val="00995174"/>
    <w:pPr>
      <w:keepNext/>
      <w:spacing w:after="0"/>
    </w:pPr>
    <w:rPr>
      <w:rFonts w:ascii="Arial" w:hAnsi="Arial"/>
      <w:sz w:val="18"/>
    </w:rPr>
  </w:style>
  <w:style w:type="paragraph" w:customStyle="1" w:styleId="PL">
    <w:name w:val="PL"/>
    <w:link w:val="PLChar"/>
    <w:rsid w:val="0099517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995174"/>
    <w:pPr>
      <w:jc w:val="right"/>
    </w:pPr>
  </w:style>
  <w:style w:type="paragraph" w:customStyle="1" w:styleId="H6">
    <w:name w:val="H6"/>
    <w:basedOn w:val="Heading5"/>
    <w:next w:val="Normal"/>
    <w:link w:val="H6Char"/>
    <w:qFormat/>
    <w:rsid w:val="00995174"/>
    <w:pPr>
      <w:ind w:left="1985" w:hanging="1985"/>
      <w:outlineLvl w:val="9"/>
    </w:pPr>
    <w:rPr>
      <w:sz w:val="20"/>
    </w:rPr>
  </w:style>
  <w:style w:type="paragraph" w:customStyle="1" w:styleId="TAN">
    <w:name w:val="TAN"/>
    <w:basedOn w:val="TAL"/>
    <w:link w:val="TANChar"/>
    <w:qFormat/>
    <w:rsid w:val="00995174"/>
    <w:pPr>
      <w:ind w:left="851" w:hanging="851"/>
    </w:pPr>
  </w:style>
  <w:style w:type="paragraph" w:customStyle="1" w:styleId="TAL">
    <w:name w:val="TAL"/>
    <w:basedOn w:val="Normal"/>
    <w:link w:val="TALChar"/>
    <w:qFormat/>
    <w:rsid w:val="00995174"/>
    <w:pPr>
      <w:keepNext/>
      <w:keepLines/>
      <w:spacing w:after="0"/>
    </w:pPr>
    <w:rPr>
      <w:rFonts w:ascii="Arial" w:hAnsi="Arial"/>
      <w:sz w:val="18"/>
      <w:lang w:eastAsia="x-none"/>
    </w:rPr>
  </w:style>
  <w:style w:type="paragraph" w:customStyle="1" w:styleId="ZA">
    <w:name w:val="ZA"/>
    <w:rsid w:val="0099517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99517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995174"/>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99517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995174"/>
    <w:pPr>
      <w:framePr w:wrap="notBeside" w:y="16161"/>
    </w:pPr>
  </w:style>
  <w:style w:type="character" w:customStyle="1" w:styleId="ZGSM">
    <w:name w:val="ZGSM"/>
    <w:rsid w:val="00995174"/>
  </w:style>
  <w:style w:type="paragraph" w:styleId="List2">
    <w:name w:val="List 2"/>
    <w:basedOn w:val="List"/>
    <w:rsid w:val="00995174"/>
    <w:pPr>
      <w:ind w:left="851"/>
    </w:pPr>
  </w:style>
  <w:style w:type="paragraph" w:customStyle="1" w:styleId="ZG">
    <w:name w:val="ZG"/>
    <w:rsid w:val="0099517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995174"/>
    <w:pPr>
      <w:ind w:left="1135"/>
    </w:pPr>
  </w:style>
  <w:style w:type="paragraph" w:styleId="List4">
    <w:name w:val="List 4"/>
    <w:basedOn w:val="List3"/>
    <w:rsid w:val="00995174"/>
    <w:pPr>
      <w:ind w:left="1418"/>
    </w:pPr>
  </w:style>
  <w:style w:type="paragraph" w:styleId="List5">
    <w:name w:val="List 5"/>
    <w:basedOn w:val="List4"/>
    <w:rsid w:val="00995174"/>
    <w:pPr>
      <w:ind w:left="1702"/>
    </w:pPr>
  </w:style>
  <w:style w:type="paragraph" w:customStyle="1" w:styleId="EditorsNote">
    <w:name w:val="Editor's Note"/>
    <w:aliases w:val="EN"/>
    <w:basedOn w:val="NO"/>
    <w:rsid w:val="00995174"/>
    <w:rPr>
      <w:color w:val="FF0000"/>
    </w:rPr>
  </w:style>
  <w:style w:type="paragraph" w:styleId="List">
    <w:name w:val="List"/>
    <w:basedOn w:val="Normal"/>
    <w:rsid w:val="00995174"/>
    <w:pPr>
      <w:ind w:left="568" w:hanging="284"/>
    </w:pPr>
  </w:style>
  <w:style w:type="paragraph" w:styleId="ListBullet">
    <w:name w:val="List Bullet"/>
    <w:basedOn w:val="List"/>
    <w:rsid w:val="00995174"/>
  </w:style>
  <w:style w:type="paragraph" w:styleId="ListBullet4">
    <w:name w:val="List Bullet 4"/>
    <w:basedOn w:val="ListBullet3"/>
    <w:rsid w:val="00995174"/>
    <w:pPr>
      <w:ind w:left="1418"/>
    </w:pPr>
  </w:style>
  <w:style w:type="paragraph" w:styleId="ListBullet5">
    <w:name w:val="List Bullet 5"/>
    <w:basedOn w:val="ListBullet4"/>
    <w:rsid w:val="00995174"/>
    <w:pPr>
      <w:ind w:left="1702"/>
    </w:pPr>
  </w:style>
  <w:style w:type="paragraph" w:customStyle="1" w:styleId="B1">
    <w:name w:val="B1"/>
    <w:basedOn w:val="List"/>
    <w:link w:val="B1Char"/>
    <w:qFormat/>
    <w:rsid w:val="00995174"/>
    <w:rPr>
      <w:lang w:eastAsia="x-none"/>
    </w:rPr>
  </w:style>
  <w:style w:type="paragraph" w:customStyle="1" w:styleId="B2">
    <w:name w:val="B2"/>
    <w:basedOn w:val="List2"/>
    <w:link w:val="B2Char"/>
    <w:qFormat/>
    <w:rsid w:val="00995174"/>
  </w:style>
  <w:style w:type="paragraph" w:customStyle="1" w:styleId="B3">
    <w:name w:val="B3"/>
    <w:basedOn w:val="List3"/>
    <w:rsid w:val="00995174"/>
  </w:style>
  <w:style w:type="paragraph" w:customStyle="1" w:styleId="B4">
    <w:name w:val="B4"/>
    <w:basedOn w:val="List4"/>
    <w:rsid w:val="00995174"/>
  </w:style>
  <w:style w:type="paragraph" w:customStyle="1" w:styleId="B5">
    <w:name w:val="B5"/>
    <w:basedOn w:val="List5"/>
    <w:rsid w:val="00995174"/>
  </w:style>
  <w:style w:type="paragraph" w:styleId="Footer">
    <w:name w:val="footer"/>
    <w:basedOn w:val="Header"/>
    <w:link w:val="FooterChar"/>
    <w:rsid w:val="00995174"/>
    <w:pPr>
      <w:jc w:val="center"/>
    </w:pPr>
    <w:rPr>
      <w:i/>
      <w:lang w:val="x-none" w:eastAsia="x-none"/>
    </w:rPr>
  </w:style>
  <w:style w:type="paragraph" w:customStyle="1" w:styleId="ZTD">
    <w:name w:val="ZTD"/>
    <w:basedOn w:val="ZB"/>
    <w:rsid w:val="00995174"/>
    <w:pPr>
      <w:framePr w:hRule="auto" w:wrap="notBeside" w:y="852"/>
    </w:pPr>
    <w:rPr>
      <w:i w:val="0"/>
      <w:sz w:val="40"/>
    </w:rPr>
  </w:style>
  <w:style w:type="character" w:customStyle="1" w:styleId="Heading1Char">
    <w:name w:val="Heading 1 Char"/>
    <w:aliases w:val="NMP Heading 1 Char,H1 Char,h1 Char,app heading 1 Char,l1 Char,Memo Heading 1 Char,h11 Char,h12 Char,h13 Char,h14 Char,h15 Char,h16 Char,h17 Char,h111 Char,h121 Char,h131 Char,h141 Char,h151 Char,h161 Char,h18 Char,h112 Char,h122 Char"/>
    <w:link w:val="Heading1"/>
    <w:rsid w:val="00DC13E9"/>
    <w:rPr>
      <w:rFonts w:ascii="Arial" w:hAnsi="Arial"/>
      <w:sz w:val="36"/>
      <w:lang w:val="en-GB" w:bidi="ar-SA"/>
    </w:rPr>
  </w:style>
  <w:style w:type="character" w:customStyle="1" w:styleId="HeaderChar">
    <w:name w:val="Header Char"/>
    <w:aliases w:val="encabezado Char,he Char,header odd Char,header odd1 Char,header odd2 Char,header odd3 Char,header odd4 Char,header odd5 Char,header odd6 Char,header1 Char,header2 Char,header3 Char,header odd11 Char,header odd21 Char,header odd7 Char"/>
    <w:link w:val="Header"/>
    <w:locked/>
    <w:rsid w:val="00DC13E9"/>
    <w:rPr>
      <w:rFonts w:ascii="Arial" w:hAnsi="Arial"/>
      <w:b/>
      <w:noProof/>
      <w:sz w:val="18"/>
      <w:lang w:bidi="ar-SA"/>
    </w:rPr>
  </w:style>
  <w:style w:type="character" w:customStyle="1" w:styleId="TFChar">
    <w:name w:val="TF Char"/>
    <w:link w:val="TF"/>
    <w:rsid w:val="009A10CD"/>
    <w:rPr>
      <w:rFonts w:ascii="Arial" w:hAnsi="Arial"/>
      <w:b/>
      <w:lang w:val="en-GB"/>
    </w:rPr>
  </w:style>
  <w:style w:type="paragraph" w:styleId="Caption">
    <w:name w:val="caption"/>
    <w:aliases w:val="cap,cap Char,Caption Char,Caption Char1 Char,cap Char Char1,Caption Char Char1 Char,cap Char2 Char,cap Char2,Ca,Caption Char C..."/>
    <w:basedOn w:val="Normal"/>
    <w:next w:val="Normal"/>
    <w:link w:val="CaptionChar1"/>
    <w:qFormat/>
    <w:rsid w:val="00FE3ABC"/>
    <w:rPr>
      <w:b/>
      <w:bCs/>
      <w:lang w:eastAsia="x-none"/>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E3ABC"/>
    <w:pPr>
      <w:overflowPunct/>
      <w:autoSpaceDE/>
      <w:autoSpaceDN/>
      <w:adjustRightInd/>
      <w:textAlignment w:val="auto"/>
    </w:pPr>
    <w:rPr>
      <w:lang w:eastAsia="x-none"/>
    </w:rPr>
  </w:style>
  <w:style w:type="character" w:customStyle="1" w:styleId="BodyTextChar">
    <w:name w:val="Body Text Char"/>
    <w:aliases w:val="bt Char4,Corps de texte Car Char4,Corps de texte Car1 Car Char4,Corps de texte Car Car Car Char4,Corps de texte Car1 Car Car Car Char4,Corps de texte Car Car Car Car Car Char4,Corps de texte Car1 Car Car Car Car Car Char4,bt Car Char"/>
    <w:link w:val="BodyText"/>
    <w:rsid w:val="00FE3ABC"/>
    <w:rPr>
      <w:rFonts w:ascii="Times New Roman" w:hAnsi="Times New Roman"/>
      <w:lang w:val="en-GB"/>
    </w:rPr>
  </w:style>
  <w:style w:type="paragraph" w:styleId="NormalWeb">
    <w:name w:val="Normal (Web)"/>
    <w:basedOn w:val="Normal"/>
    <w:uiPriority w:val="99"/>
    <w:unhideWhenUsed/>
    <w:qFormat/>
    <w:rsid w:val="00A54DD1"/>
    <w:pPr>
      <w:overflowPunct/>
      <w:autoSpaceDE/>
      <w:autoSpaceDN/>
      <w:adjustRightInd/>
      <w:spacing w:before="100" w:beforeAutospacing="1" w:after="100" w:afterAutospacing="1"/>
      <w:textAlignment w:val="auto"/>
    </w:pPr>
    <w:rPr>
      <w:sz w:val="24"/>
      <w:szCs w:val="24"/>
      <w:lang w:val="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E87F02"/>
    <w:rPr>
      <w:rFonts w:ascii="Arial" w:hAnsi="Arial"/>
      <w:sz w:val="32"/>
      <w:lang w:val="en-GB"/>
    </w:rPr>
  </w:style>
  <w:style w:type="paragraph" w:styleId="BalloonText">
    <w:name w:val="Balloon Text"/>
    <w:basedOn w:val="Normal"/>
    <w:link w:val="BalloonTextChar"/>
    <w:semiHidden/>
    <w:unhideWhenUsed/>
    <w:rsid w:val="0041690F"/>
    <w:pPr>
      <w:spacing w:after="0"/>
    </w:pPr>
    <w:rPr>
      <w:rFonts w:ascii="Tahoma" w:hAnsi="Tahoma"/>
      <w:sz w:val="16"/>
      <w:szCs w:val="16"/>
      <w:lang w:eastAsia="x-none"/>
    </w:rPr>
  </w:style>
  <w:style w:type="character" w:customStyle="1" w:styleId="BalloonTextChar">
    <w:name w:val="Balloon Text Char"/>
    <w:link w:val="BalloonText"/>
    <w:semiHidden/>
    <w:rsid w:val="0041690F"/>
    <w:rPr>
      <w:rFonts w:ascii="Tahoma" w:hAnsi="Tahoma" w:cs="Tahoma"/>
      <w:sz w:val="16"/>
      <w:szCs w:val="16"/>
      <w:lang w:val="en-GB"/>
    </w:rPr>
  </w:style>
  <w:style w:type="paragraph" w:styleId="IndexHeading">
    <w:name w:val="index heading"/>
    <w:basedOn w:val="Normal"/>
    <w:next w:val="Normal"/>
    <w:semiHidden/>
    <w:rsid w:val="00F03224"/>
    <w:pPr>
      <w:pBdr>
        <w:top w:val="single" w:sz="12" w:space="0" w:color="auto"/>
      </w:pBdr>
      <w:overflowPunct/>
      <w:autoSpaceDE/>
      <w:autoSpaceDN/>
      <w:adjustRightInd/>
      <w:spacing w:before="360" w:after="240"/>
      <w:textAlignment w:val="auto"/>
    </w:pPr>
    <w:rPr>
      <w:b/>
      <w:i/>
      <w:sz w:val="26"/>
    </w:rPr>
  </w:style>
  <w:style w:type="paragraph" w:customStyle="1" w:styleId="INDENT1">
    <w:name w:val="INDENT1"/>
    <w:basedOn w:val="Normal"/>
    <w:rsid w:val="00F03224"/>
    <w:pPr>
      <w:overflowPunct/>
      <w:autoSpaceDE/>
      <w:autoSpaceDN/>
      <w:adjustRightInd/>
      <w:ind w:left="851"/>
      <w:textAlignment w:val="auto"/>
    </w:pPr>
  </w:style>
  <w:style w:type="paragraph" w:customStyle="1" w:styleId="INDENT2">
    <w:name w:val="INDENT2"/>
    <w:basedOn w:val="Normal"/>
    <w:rsid w:val="00F03224"/>
    <w:pPr>
      <w:overflowPunct/>
      <w:autoSpaceDE/>
      <w:autoSpaceDN/>
      <w:adjustRightInd/>
      <w:ind w:left="1135" w:hanging="284"/>
      <w:textAlignment w:val="auto"/>
    </w:pPr>
  </w:style>
  <w:style w:type="paragraph" w:customStyle="1" w:styleId="INDENT3">
    <w:name w:val="INDENT3"/>
    <w:basedOn w:val="Normal"/>
    <w:rsid w:val="00F03224"/>
    <w:pPr>
      <w:overflowPunct/>
      <w:autoSpaceDE/>
      <w:autoSpaceDN/>
      <w:adjustRightInd/>
      <w:ind w:left="1701" w:hanging="567"/>
      <w:textAlignment w:val="auto"/>
    </w:pPr>
  </w:style>
  <w:style w:type="paragraph" w:customStyle="1" w:styleId="FigureTitle">
    <w:name w:val="Figure_Title"/>
    <w:basedOn w:val="Normal"/>
    <w:next w:val="Normal"/>
    <w:rsid w:val="00F03224"/>
    <w:pPr>
      <w:keepLines/>
      <w:tabs>
        <w:tab w:val="left" w:pos="794"/>
        <w:tab w:val="left" w:pos="1191"/>
        <w:tab w:val="left" w:pos="1588"/>
        <w:tab w:val="left" w:pos="1985"/>
      </w:tabs>
      <w:overflowPunct/>
      <w:autoSpaceDE/>
      <w:autoSpaceDN/>
      <w:adjustRightInd/>
      <w:spacing w:before="120" w:after="480"/>
      <w:jc w:val="center"/>
      <w:textAlignment w:val="auto"/>
    </w:pPr>
    <w:rPr>
      <w:b/>
      <w:sz w:val="24"/>
    </w:rPr>
  </w:style>
  <w:style w:type="paragraph" w:customStyle="1" w:styleId="RecCCITT">
    <w:name w:val="Rec_CCITT_#"/>
    <w:basedOn w:val="Normal"/>
    <w:rsid w:val="00F03224"/>
    <w:pPr>
      <w:keepNext/>
      <w:keepLines/>
      <w:overflowPunct/>
      <w:autoSpaceDE/>
      <w:autoSpaceDN/>
      <w:adjustRightInd/>
      <w:textAlignment w:val="auto"/>
    </w:pPr>
    <w:rPr>
      <w:b/>
    </w:rPr>
  </w:style>
  <w:style w:type="paragraph" w:customStyle="1" w:styleId="enumlev2">
    <w:name w:val="enumlev2"/>
    <w:basedOn w:val="Normal"/>
    <w:rsid w:val="00F03224"/>
    <w:pPr>
      <w:tabs>
        <w:tab w:val="left" w:pos="794"/>
        <w:tab w:val="left" w:pos="1191"/>
        <w:tab w:val="left" w:pos="1588"/>
        <w:tab w:val="left" w:pos="1985"/>
      </w:tabs>
      <w:overflowPunct/>
      <w:autoSpaceDE/>
      <w:autoSpaceDN/>
      <w:adjustRightInd/>
      <w:spacing w:before="86"/>
      <w:ind w:left="1588" w:hanging="397"/>
      <w:jc w:val="both"/>
      <w:textAlignment w:val="auto"/>
    </w:pPr>
    <w:rPr>
      <w:lang w:val="en-US"/>
    </w:rPr>
  </w:style>
  <w:style w:type="paragraph" w:customStyle="1" w:styleId="CouvRecTitle">
    <w:name w:val="Couv Rec Title"/>
    <w:basedOn w:val="Normal"/>
    <w:rsid w:val="00F03224"/>
    <w:pPr>
      <w:keepNext/>
      <w:keepLines/>
      <w:overflowPunct/>
      <w:autoSpaceDE/>
      <w:autoSpaceDN/>
      <w:adjustRightInd/>
      <w:spacing w:before="240"/>
      <w:ind w:left="1418"/>
      <w:textAlignment w:val="auto"/>
    </w:pPr>
    <w:rPr>
      <w:rFonts w:ascii="Arial" w:hAnsi="Arial"/>
      <w:b/>
      <w:sz w:val="36"/>
      <w:lang w:val="en-US"/>
    </w:rPr>
  </w:style>
  <w:style w:type="character" w:styleId="Hyperlink">
    <w:name w:val="Hyperlink"/>
    <w:uiPriority w:val="99"/>
    <w:qFormat/>
    <w:rsid w:val="00F03224"/>
    <w:rPr>
      <w:color w:val="0000FF"/>
      <w:u w:val="single"/>
    </w:rPr>
  </w:style>
  <w:style w:type="character" w:styleId="FollowedHyperlink">
    <w:name w:val="FollowedHyperlink"/>
    <w:rsid w:val="00F03224"/>
    <w:rPr>
      <w:color w:val="800080"/>
      <w:u w:val="single"/>
    </w:rPr>
  </w:style>
  <w:style w:type="paragraph" w:styleId="DocumentMap">
    <w:name w:val="Document Map"/>
    <w:basedOn w:val="Normal"/>
    <w:link w:val="DocumentMapChar"/>
    <w:semiHidden/>
    <w:rsid w:val="00F03224"/>
    <w:pPr>
      <w:shd w:val="clear" w:color="auto" w:fill="000080"/>
      <w:overflowPunct/>
      <w:autoSpaceDE/>
      <w:autoSpaceDN/>
      <w:adjustRightInd/>
      <w:textAlignment w:val="auto"/>
    </w:pPr>
    <w:rPr>
      <w:rFonts w:ascii="Tahoma" w:hAnsi="Tahoma"/>
      <w:lang w:eastAsia="x-none"/>
    </w:rPr>
  </w:style>
  <w:style w:type="character" w:customStyle="1" w:styleId="DocumentMapChar">
    <w:name w:val="Document Map Char"/>
    <w:link w:val="DocumentMap"/>
    <w:semiHidden/>
    <w:rsid w:val="00F03224"/>
    <w:rPr>
      <w:rFonts w:ascii="Tahoma" w:hAnsi="Tahoma"/>
      <w:shd w:val="clear" w:color="auto" w:fill="000080"/>
      <w:lang w:val="en-GB"/>
    </w:rPr>
  </w:style>
  <w:style w:type="paragraph" w:styleId="PlainText">
    <w:name w:val="Plain Text"/>
    <w:basedOn w:val="Normal"/>
    <w:link w:val="PlainTextChar"/>
    <w:rsid w:val="00F03224"/>
    <w:pPr>
      <w:overflowPunct/>
      <w:autoSpaceDE/>
      <w:autoSpaceDN/>
      <w:adjustRightInd/>
      <w:textAlignment w:val="auto"/>
    </w:pPr>
    <w:rPr>
      <w:rFonts w:ascii="Courier New" w:hAnsi="Courier New"/>
      <w:lang w:val="nb-NO" w:eastAsia="x-none"/>
    </w:rPr>
  </w:style>
  <w:style w:type="character" w:customStyle="1" w:styleId="PlainTextChar">
    <w:name w:val="Plain Text Char"/>
    <w:link w:val="PlainText"/>
    <w:rsid w:val="00F03224"/>
    <w:rPr>
      <w:rFonts w:ascii="Courier New" w:hAnsi="Courier New"/>
      <w:lang w:val="nb-NO"/>
    </w:rPr>
  </w:style>
  <w:style w:type="paragraph" w:customStyle="1" w:styleId="TAJ">
    <w:name w:val="TAJ"/>
    <w:basedOn w:val="TH"/>
    <w:rsid w:val="00F03224"/>
    <w:pPr>
      <w:overflowPunct/>
      <w:autoSpaceDE/>
      <w:autoSpaceDN/>
      <w:adjustRightInd/>
      <w:textAlignment w:val="auto"/>
    </w:pPr>
  </w:style>
  <w:style w:type="character" w:styleId="CommentReference">
    <w:name w:val="annotation reference"/>
    <w:uiPriority w:val="99"/>
    <w:qFormat/>
    <w:rsid w:val="00F03224"/>
    <w:rPr>
      <w:sz w:val="16"/>
    </w:rPr>
  </w:style>
  <w:style w:type="paragraph" w:customStyle="1" w:styleId="Guidance">
    <w:name w:val="Guidance"/>
    <w:basedOn w:val="Normal"/>
    <w:link w:val="GuidanceChar"/>
    <w:rsid w:val="00F03224"/>
    <w:pPr>
      <w:overflowPunct/>
      <w:autoSpaceDE/>
      <w:autoSpaceDN/>
      <w:adjustRightInd/>
      <w:textAlignment w:val="auto"/>
    </w:pPr>
    <w:rPr>
      <w:i/>
      <w:color w:val="0000FF"/>
    </w:rPr>
  </w:style>
  <w:style w:type="paragraph" w:styleId="CommentText">
    <w:name w:val="annotation text"/>
    <w:basedOn w:val="Normal"/>
    <w:link w:val="CommentTextChar"/>
    <w:uiPriority w:val="99"/>
    <w:semiHidden/>
    <w:rsid w:val="00F03224"/>
    <w:pPr>
      <w:overflowPunct/>
      <w:autoSpaceDE/>
      <w:autoSpaceDN/>
      <w:adjustRightInd/>
      <w:textAlignment w:val="auto"/>
    </w:pPr>
    <w:rPr>
      <w:lang w:eastAsia="x-none"/>
    </w:rPr>
  </w:style>
  <w:style w:type="character" w:customStyle="1" w:styleId="CommentTextChar">
    <w:name w:val="Comment Text Char"/>
    <w:link w:val="CommentText"/>
    <w:uiPriority w:val="99"/>
    <w:semiHidden/>
    <w:qFormat/>
    <w:rsid w:val="00F03224"/>
    <w:rPr>
      <w:rFonts w:ascii="Times New Roman" w:hAnsi="Times New Roman"/>
      <w:lang w:val="en-GB"/>
    </w:rPr>
  </w:style>
  <w:style w:type="table" w:styleId="TableGrid">
    <w:name w:val="Table Grid"/>
    <w:aliases w:val="SGS Table Basic 1"/>
    <w:basedOn w:val="TableNormal"/>
    <w:qFormat/>
    <w:rsid w:val="00F03224"/>
    <w:pPr>
      <w:spacing w:after="18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表 (緑)  31"/>
    <w:basedOn w:val="Normal"/>
    <w:qFormat/>
    <w:rsid w:val="00F03224"/>
    <w:pPr>
      <w:overflowPunct/>
      <w:autoSpaceDE/>
      <w:autoSpaceDN/>
      <w:adjustRightInd/>
      <w:spacing w:after="0"/>
      <w:ind w:left="720"/>
      <w:contextualSpacing/>
      <w:textAlignment w:val="auto"/>
    </w:pPr>
    <w:rPr>
      <w:sz w:val="24"/>
      <w:szCs w:val="24"/>
      <w:lang w:val="fi-FI" w:eastAsia="zh-CN"/>
    </w:rPr>
  </w:style>
  <w:style w:type="character" w:customStyle="1" w:styleId="TALChar">
    <w:name w:val="TAL Char"/>
    <w:link w:val="TAL"/>
    <w:rsid w:val="00F03224"/>
    <w:rPr>
      <w:rFonts w:ascii="Arial" w:hAnsi="Arial"/>
      <w:sz w:val="18"/>
      <w:lang w:val="en-GB"/>
    </w:rPr>
  </w:style>
  <w:style w:type="paragraph" w:styleId="CommentSubject">
    <w:name w:val="annotation subject"/>
    <w:basedOn w:val="CommentText"/>
    <w:next w:val="CommentText"/>
    <w:link w:val="CommentSubjectChar"/>
    <w:rsid w:val="00F03224"/>
    <w:rPr>
      <w:b/>
      <w:bCs/>
    </w:rPr>
  </w:style>
  <w:style w:type="character" w:customStyle="1" w:styleId="CommentSubjectChar">
    <w:name w:val="Comment Subject Char"/>
    <w:link w:val="CommentSubject"/>
    <w:rsid w:val="00F03224"/>
    <w:rPr>
      <w:rFonts w:ascii="Times New Roman" w:hAnsi="Times New Roman"/>
      <w:b/>
      <w:bCs/>
      <w:lang w:val="en-GB"/>
    </w:rPr>
  </w:style>
  <w:style w:type="character" w:customStyle="1" w:styleId="CaptionChar1">
    <w:name w:val="Caption Char1"/>
    <w:aliases w:val="cap Char1,cap Char Char,Caption Char Char,Caption Char1 Char Char,cap Char Char1 Char,Caption Char Char1 Char Char,cap Char2 Char Char,cap Char2 Char1,Ca Char,Caption Char C... Char"/>
    <w:link w:val="Caption"/>
    <w:rsid w:val="00F03224"/>
    <w:rPr>
      <w:rFonts w:ascii="Times New Roman" w:hAnsi="Times New Roman"/>
      <w:b/>
      <w:bCs/>
      <w:lang w:val="en-GB"/>
    </w:rPr>
  </w:style>
  <w:style w:type="character" w:customStyle="1" w:styleId="THChar">
    <w:name w:val="TH Char"/>
    <w:link w:val="TH"/>
    <w:qFormat/>
    <w:rsid w:val="00F03224"/>
    <w:rPr>
      <w:rFonts w:ascii="Arial" w:hAnsi="Arial"/>
      <w:b/>
      <w:lang w:val="en-GB"/>
    </w:rPr>
  </w:style>
  <w:style w:type="character" w:customStyle="1" w:styleId="TACChar">
    <w:name w:val="TAC Char"/>
    <w:link w:val="TAC"/>
    <w:qFormat/>
    <w:rsid w:val="00F03224"/>
    <w:rPr>
      <w:rFonts w:ascii="Arial" w:hAnsi="Arial"/>
      <w:sz w:val="18"/>
      <w:lang w:val="en-GB"/>
    </w:rPr>
  </w:style>
  <w:style w:type="character" w:customStyle="1" w:styleId="TAHCar">
    <w:name w:val="TAH Car"/>
    <w:link w:val="TAH"/>
    <w:qFormat/>
    <w:rsid w:val="00F03224"/>
    <w:rPr>
      <w:rFonts w:ascii="Arial" w:hAnsi="Arial"/>
      <w:b/>
      <w:sz w:val="18"/>
      <w:lang w:val="en-GB"/>
    </w:rPr>
  </w:style>
  <w:style w:type="character" w:customStyle="1" w:styleId="TANChar">
    <w:name w:val="TAN Char"/>
    <w:link w:val="TAN"/>
    <w:qFormat/>
    <w:locked/>
    <w:rsid w:val="00F03224"/>
    <w:rPr>
      <w:rFonts w:ascii="Arial" w:hAnsi="Arial"/>
      <w:sz w:val="18"/>
      <w:lang w:val="en-GB"/>
    </w:rPr>
  </w:style>
  <w:style w:type="character" w:customStyle="1" w:styleId="Heading3Char">
    <w:name w:val="Heading 3 Char"/>
    <w:aliases w:val="Underrubrik2 Char2,H3 Char2,h3 Char2,Memo Heading 3 Char2,no break Char2,0H Char2,l3 Char2,3 Char2,list 3 Char2,Head 3 Char2,1.1.1 Char2,3rd level Char2,Major Section Sub Section Char2,PA Minor Section Char2,Head3 Char2,Level 3 Head Char2"/>
    <w:link w:val="Heading3"/>
    <w:rsid w:val="00F03224"/>
    <w:rPr>
      <w:rFonts w:ascii="Arial" w:hAnsi="Arial"/>
      <w:sz w:val="28"/>
      <w:lang w:val="en-GB"/>
    </w:rPr>
  </w:style>
  <w:style w:type="character" w:customStyle="1" w:styleId="Heading4Char">
    <w:name w:val="Heading 4 Char"/>
    <w:aliases w:val="h4 Char2,H4 Char2,H41 Char2,h41 Char2,H42 Char2,h42 Char2,H43 Char2,h43 Char2,H411 Char2,h411 Char2,H421 Char2,h421 Char2,H44 Char2,h44 Char2,H412 Char2,h412 Char2,H422 Char2,h422 Char2,H431 Char2,h431 Char2,H45 Char2,h45 Char2,H413 Char2"/>
    <w:link w:val="Heading4"/>
    <w:rsid w:val="00F03224"/>
    <w:rPr>
      <w:rFonts w:ascii="Arial" w:hAnsi="Arial"/>
      <w:sz w:val="24"/>
      <w:lang w:val="en-GB"/>
    </w:rPr>
  </w:style>
  <w:style w:type="character" w:customStyle="1" w:styleId="Heading5Char">
    <w:name w:val="Heading 5 Char"/>
    <w:aliases w:val="h5 Char2,Heading5 Char2,Head5 Char2,H5 Char2,M5 Char2,mh2 Char2,Module heading 2 Char2,heading 8 Char2,Numbered Sub-list Char1,Heading 81 Char"/>
    <w:link w:val="Heading5"/>
    <w:rsid w:val="00F03224"/>
    <w:rPr>
      <w:rFonts w:ascii="Arial" w:hAnsi="Arial"/>
      <w:sz w:val="22"/>
      <w:lang w:val="en-GB"/>
    </w:rPr>
  </w:style>
  <w:style w:type="character" w:customStyle="1" w:styleId="Heading6Char">
    <w:name w:val="Heading 6 Char"/>
    <w:link w:val="Heading6"/>
    <w:rsid w:val="00F03224"/>
    <w:rPr>
      <w:rFonts w:ascii="Arial" w:hAnsi="Arial"/>
      <w:lang w:val="en-GB"/>
    </w:rPr>
  </w:style>
  <w:style w:type="character" w:customStyle="1" w:styleId="Heading7Char">
    <w:name w:val="Heading 7 Char"/>
    <w:link w:val="Heading7"/>
    <w:rsid w:val="00F03224"/>
    <w:rPr>
      <w:rFonts w:ascii="Arial" w:hAnsi="Arial"/>
      <w:lang w:val="en-GB"/>
    </w:rPr>
  </w:style>
  <w:style w:type="character" w:customStyle="1" w:styleId="Heading8Char">
    <w:name w:val="Heading 8 Char"/>
    <w:link w:val="Heading8"/>
    <w:rsid w:val="00F03224"/>
    <w:rPr>
      <w:rFonts w:ascii="Arial" w:hAnsi="Arial"/>
      <w:sz w:val="36"/>
      <w:lang w:val="en-GB"/>
    </w:rPr>
  </w:style>
  <w:style w:type="character" w:customStyle="1" w:styleId="Heading9Char">
    <w:name w:val="Heading 9 Char"/>
    <w:aliases w:val="Figure Heading Char,FH Char"/>
    <w:link w:val="Heading9"/>
    <w:rsid w:val="00F03224"/>
    <w:rPr>
      <w:rFonts w:ascii="Arial" w:hAnsi="Arial"/>
      <w:sz w:val="36"/>
      <w:lang w:val="en-GB"/>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link w:val="FootnoteText"/>
    <w:semiHidden/>
    <w:rsid w:val="00F03224"/>
    <w:rPr>
      <w:rFonts w:ascii="Times New Roman" w:hAnsi="Times New Roman"/>
      <w:sz w:val="16"/>
      <w:lang w:val="en-GB"/>
    </w:rPr>
  </w:style>
  <w:style w:type="character" w:customStyle="1" w:styleId="FooterChar">
    <w:name w:val="Footer Char"/>
    <w:link w:val="Footer"/>
    <w:rsid w:val="00F03224"/>
    <w:rPr>
      <w:rFonts w:ascii="Arial" w:hAnsi="Arial"/>
      <w:b/>
      <w:i/>
      <w:noProof/>
      <w:sz w:val="18"/>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locked/>
    <w:rsid w:val="00F03224"/>
    <w:rPr>
      <w:rFonts w:ascii="Arial" w:hAnsi="Arial"/>
      <w:sz w:val="36"/>
      <w:lang w:val="en-GB"/>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semiHidden/>
    <w:rsid w:val="00F03224"/>
    <w:rPr>
      <w:rFonts w:ascii="Arial" w:hAnsi="Arial" w:cs="Arial" w:hint="default"/>
      <w:sz w:val="32"/>
      <w:lang w:val="en-GB" w:eastAsia="en-US" w:bidi="ar-SA"/>
    </w:rPr>
  </w:style>
  <w:style w:type="character" w:customStyle="1" w:styleId="Heading3Char1">
    <w:name w:val="Heading 3 Char1"/>
    <w:aliases w:val="Underrubrik2 Char,H3 Char,h3 Char,Memo Heading 3 Char,no break Char,0H Char,l3 Char,3 Char,list 3 Char,Head 3 Char,1.1.1 Char,3rd level Char,Major Section Sub Section Char,PA Minor Section Char,Head3 Char,Level 3 Head Char,31 Char"/>
    <w:semiHidden/>
    <w:rsid w:val="00F03224"/>
    <w:rPr>
      <w:rFonts w:ascii="Arial" w:eastAsia="MS Mincho" w:hAnsi="Arial" w:cs="Arial" w:hint="default"/>
      <w:sz w:val="28"/>
      <w:lang w:val="en-GB" w:eastAsia="en-US" w:bidi="ar-SA"/>
    </w:rPr>
  </w:style>
  <w:style w:type="character" w:customStyle="1" w:styleId="Heading4Char1">
    <w:name w:val="Heading 4 Char1"/>
    <w:aliases w:val="h4 Char,H4 Char,H41 Char,h41 Char,H42 Char,h42 Char,H43 Char,h43 Char,H411 Char,h411 Char,H421 Char,h421 Char,H44 Char,h44 Char,H412 Char,h412 Char,H422 Char,h422 Char,H431 Char,h431 Char,H45 Char,h45 Char,H413 Char,h413 Char,H423 Char"/>
    <w:semiHidden/>
    <w:rsid w:val="00F03224"/>
    <w:rPr>
      <w:rFonts w:ascii="Arial" w:eastAsia="MS Mincho" w:hAnsi="Arial" w:cs="Arial" w:hint="default"/>
      <w:sz w:val="24"/>
      <w:lang w:val="en-GB" w:eastAsia="en-US" w:bidi="ar-SA"/>
    </w:rPr>
  </w:style>
  <w:style w:type="character" w:customStyle="1" w:styleId="Heading5Char1">
    <w:name w:val="Heading 5 Char1"/>
    <w:aliases w:val="h5 Char,Heading5 Char,Head5 Char,H5 Char,M5 Char,mh2 Char,Module heading 2 Char,heading 8 Char,Numbered Sub-list Char,Heading 81 Char1"/>
    <w:semiHidden/>
    <w:rsid w:val="00F03224"/>
    <w:rPr>
      <w:rFonts w:ascii="Arial" w:eastAsia="MS Mincho" w:hAnsi="Arial" w:cs="Arial" w:hint="default"/>
      <w:sz w:val="22"/>
      <w:lang w:val="en-GB" w:eastAsia="en-US" w:bidi="ar-SA"/>
    </w:rPr>
  </w:style>
  <w:style w:type="paragraph" w:styleId="NormalIndent">
    <w:name w:val="Normal Indent"/>
    <w:basedOn w:val="Normal"/>
    <w:unhideWhenUsed/>
    <w:rsid w:val="00F03224"/>
    <w:pPr>
      <w:overflowPunct/>
      <w:autoSpaceDE/>
      <w:autoSpaceDN/>
      <w:adjustRightInd/>
      <w:spacing w:after="0"/>
      <w:ind w:left="851"/>
      <w:textAlignment w:val="auto"/>
    </w:pPr>
    <w:rPr>
      <w:lang w:val="it-IT" w:eastAsia="en-GB"/>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F03224"/>
    <w:rPr>
      <w:rFonts w:ascii="Times New Roman" w:hAnsi="Times New Roman"/>
      <w:lang w:val="en-GB" w:eastAsia="ja-JP"/>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semiHidden/>
    <w:rsid w:val="00F03224"/>
    <w:rPr>
      <w:rFonts w:ascii="Times New Roman" w:hAnsi="Times New Roman"/>
      <w:lang w:val="en-GB" w:eastAsia="ja-JP"/>
    </w:rPr>
  </w:style>
  <w:style w:type="paragraph" w:styleId="EndnoteText">
    <w:name w:val="endnote text"/>
    <w:basedOn w:val="Normal"/>
    <w:link w:val="EndnoteTextChar"/>
    <w:unhideWhenUsed/>
    <w:rsid w:val="00F03224"/>
    <w:pPr>
      <w:overflowPunct/>
      <w:autoSpaceDE/>
      <w:autoSpaceDN/>
      <w:adjustRightInd/>
      <w:snapToGrid w:val="0"/>
      <w:textAlignment w:val="auto"/>
    </w:pPr>
    <w:rPr>
      <w:rFonts w:eastAsia="SimSun"/>
      <w:lang w:eastAsia="x-none"/>
    </w:rPr>
  </w:style>
  <w:style w:type="character" w:customStyle="1" w:styleId="EndnoteTextChar">
    <w:name w:val="Endnote Text Char"/>
    <w:link w:val="EndnoteText"/>
    <w:rsid w:val="00F03224"/>
    <w:rPr>
      <w:rFonts w:ascii="Times New Roman" w:eastAsia="SimSun" w:hAnsi="Times New Roman"/>
      <w:lang w:val="en-GB"/>
    </w:rPr>
  </w:style>
  <w:style w:type="paragraph" w:styleId="ListNumber3">
    <w:name w:val="List Number 3"/>
    <w:basedOn w:val="Normal"/>
    <w:unhideWhenUsed/>
    <w:rsid w:val="00F03224"/>
    <w:pPr>
      <w:numPr>
        <w:numId w:val="1"/>
      </w:numPr>
      <w:tabs>
        <w:tab w:val="num" w:pos="926"/>
      </w:tabs>
      <w:ind w:left="926"/>
      <w:textAlignment w:val="auto"/>
    </w:pPr>
    <w:rPr>
      <w:lang w:eastAsia="en-GB"/>
    </w:rPr>
  </w:style>
  <w:style w:type="paragraph" w:styleId="ListNumber4">
    <w:name w:val="List Number 4"/>
    <w:basedOn w:val="Normal"/>
    <w:unhideWhenUsed/>
    <w:rsid w:val="00F03224"/>
    <w:pPr>
      <w:numPr>
        <w:numId w:val="2"/>
      </w:numPr>
      <w:tabs>
        <w:tab w:val="num" w:pos="1209"/>
      </w:tabs>
      <w:ind w:left="1209"/>
      <w:textAlignment w:val="auto"/>
    </w:pPr>
    <w:rPr>
      <w:lang w:eastAsia="en-GB"/>
    </w:rPr>
  </w:style>
  <w:style w:type="paragraph" w:styleId="ListNumber5">
    <w:name w:val="List Number 5"/>
    <w:basedOn w:val="Normal"/>
    <w:unhideWhenUsed/>
    <w:rsid w:val="00F03224"/>
    <w:pPr>
      <w:tabs>
        <w:tab w:val="num" w:pos="851"/>
        <w:tab w:val="num" w:pos="1800"/>
      </w:tabs>
      <w:ind w:left="1800" w:hanging="851"/>
      <w:textAlignment w:val="auto"/>
    </w:pPr>
    <w:rPr>
      <w:lang w:eastAsia="en-GB"/>
    </w:rPr>
  </w:style>
  <w:style w:type="paragraph" w:styleId="Title">
    <w:name w:val="Title"/>
    <w:basedOn w:val="Normal"/>
    <w:next w:val="Normal"/>
    <w:link w:val="TitleChar"/>
    <w:qFormat/>
    <w:rsid w:val="00F03224"/>
    <w:pPr>
      <w:spacing w:before="240" w:after="60"/>
      <w:textAlignment w:val="auto"/>
      <w:outlineLvl w:val="0"/>
    </w:pPr>
    <w:rPr>
      <w:rFonts w:ascii="Courier New" w:hAnsi="Courier New"/>
      <w:lang w:val="nb-NO" w:eastAsia="ja-JP"/>
    </w:rPr>
  </w:style>
  <w:style w:type="character" w:customStyle="1" w:styleId="TitleChar">
    <w:name w:val="Title Char"/>
    <w:link w:val="Title"/>
    <w:rsid w:val="00F03224"/>
    <w:rPr>
      <w:rFonts w:ascii="Courier New" w:hAnsi="Courier New"/>
      <w:lang w:val="nb-NO" w:eastAsia="ja-JP"/>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1"/>
    <w:semiHidden/>
    <w:rsid w:val="00F03224"/>
    <w:rPr>
      <w:rFonts w:ascii="Times New Roman" w:hAnsi="Times New Roman"/>
      <w:lang w:val="en-GB"/>
    </w:rPr>
  </w:style>
  <w:style w:type="paragraph" w:styleId="BodyTextIndent">
    <w:name w:val="Body Text Indent"/>
    <w:basedOn w:val="Normal"/>
    <w:link w:val="BodyTextIndentChar"/>
    <w:unhideWhenUsed/>
    <w:rsid w:val="00F03224"/>
    <w:pPr>
      <w:widowControl w:val="0"/>
      <w:snapToGrid w:val="0"/>
      <w:ind w:left="210"/>
      <w:jc w:val="both"/>
      <w:textAlignment w:val="auto"/>
    </w:pPr>
    <w:rPr>
      <w:kern w:val="2"/>
      <w:sz w:val="21"/>
      <w:lang w:eastAsia="ja-JP"/>
    </w:rPr>
  </w:style>
  <w:style w:type="character" w:customStyle="1" w:styleId="BodyTextIndentChar">
    <w:name w:val="Body Text Indent Char"/>
    <w:link w:val="BodyTextIndent"/>
    <w:rsid w:val="00F03224"/>
    <w:rPr>
      <w:rFonts w:ascii="Times New Roman" w:hAnsi="Times New Roman"/>
      <w:kern w:val="2"/>
      <w:sz w:val="21"/>
      <w:lang w:val="en-GB" w:eastAsia="ja-JP"/>
    </w:rPr>
  </w:style>
  <w:style w:type="paragraph" w:styleId="BodyText2">
    <w:name w:val="Body Text 2"/>
    <w:basedOn w:val="Normal"/>
    <w:link w:val="BodyText2Char"/>
    <w:unhideWhenUsed/>
    <w:rsid w:val="00F03224"/>
    <w:pPr>
      <w:textAlignment w:val="auto"/>
    </w:pPr>
    <w:rPr>
      <w:i/>
      <w:lang w:eastAsia="ja-JP"/>
    </w:rPr>
  </w:style>
  <w:style w:type="character" w:customStyle="1" w:styleId="BodyText2Char">
    <w:name w:val="Body Text 2 Char"/>
    <w:link w:val="BodyText2"/>
    <w:rsid w:val="00F03224"/>
    <w:rPr>
      <w:rFonts w:ascii="Times New Roman" w:hAnsi="Times New Roman"/>
      <w:i/>
      <w:lang w:val="en-GB" w:eastAsia="ja-JP"/>
    </w:rPr>
  </w:style>
  <w:style w:type="paragraph" w:styleId="BodyText3">
    <w:name w:val="Body Text 3"/>
    <w:basedOn w:val="Normal"/>
    <w:link w:val="BodyText3Char"/>
    <w:unhideWhenUsed/>
    <w:rsid w:val="00F03224"/>
    <w:pPr>
      <w:keepNext/>
      <w:keepLines/>
      <w:textAlignment w:val="auto"/>
    </w:pPr>
    <w:rPr>
      <w:rFonts w:eastAsia="Osaka"/>
      <w:color w:val="000000"/>
      <w:lang w:eastAsia="ja-JP"/>
    </w:rPr>
  </w:style>
  <w:style w:type="character" w:customStyle="1" w:styleId="BodyText3Char">
    <w:name w:val="Body Text 3 Char"/>
    <w:link w:val="BodyText3"/>
    <w:rsid w:val="00F03224"/>
    <w:rPr>
      <w:rFonts w:ascii="Times New Roman" w:eastAsia="Osaka" w:hAnsi="Times New Roman"/>
      <w:color w:val="000000"/>
      <w:lang w:val="en-GB" w:eastAsia="ja-JP"/>
    </w:rPr>
  </w:style>
  <w:style w:type="paragraph" w:styleId="BodyTextIndent2">
    <w:name w:val="Body Text Indent 2"/>
    <w:basedOn w:val="Normal"/>
    <w:link w:val="BodyTextIndent2Char"/>
    <w:unhideWhenUsed/>
    <w:rsid w:val="00F03224"/>
    <w:pPr>
      <w:ind w:leftChars="100" w:left="400" w:hangingChars="100" w:hanging="200"/>
      <w:textAlignment w:val="auto"/>
    </w:pPr>
    <w:rPr>
      <w:lang w:eastAsia="en-GB"/>
    </w:rPr>
  </w:style>
  <w:style w:type="character" w:customStyle="1" w:styleId="BodyTextIndent2Char">
    <w:name w:val="Body Text Indent 2 Char"/>
    <w:link w:val="BodyTextIndent2"/>
    <w:rsid w:val="00F03224"/>
    <w:rPr>
      <w:rFonts w:ascii="Times New Roman" w:eastAsia="MS Mincho" w:hAnsi="Times New Roman"/>
      <w:lang w:val="en-GB" w:eastAsia="en-GB"/>
    </w:rPr>
  </w:style>
  <w:style w:type="paragraph" w:customStyle="1" w:styleId="21">
    <w:name w:val="表 (緑)  21"/>
    <w:semiHidden/>
    <w:rsid w:val="00F03224"/>
    <w:rPr>
      <w:rFonts w:ascii="Times New Roman" w:eastAsia="Batang" w:hAnsi="Times New Roman"/>
      <w:lang w:val="en-GB" w:eastAsia="en-US"/>
    </w:rPr>
  </w:style>
  <w:style w:type="character" w:customStyle="1" w:styleId="H6Char">
    <w:name w:val="H6 Char"/>
    <w:link w:val="H6"/>
    <w:qFormat/>
    <w:locked/>
    <w:rsid w:val="00F03224"/>
    <w:rPr>
      <w:rFonts w:ascii="Arial" w:hAnsi="Arial"/>
      <w:lang w:val="en-GB"/>
    </w:rPr>
  </w:style>
  <w:style w:type="character" w:customStyle="1" w:styleId="NOChar">
    <w:name w:val="NO Char"/>
    <w:link w:val="NO"/>
    <w:locked/>
    <w:rsid w:val="00F03224"/>
    <w:rPr>
      <w:rFonts w:ascii="Times New Roman" w:hAnsi="Times New Roman"/>
      <w:lang w:val="en-GB"/>
    </w:rPr>
  </w:style>
  <w:style w:type="character" w:customStyle="1" w:styleId="TALCar">
    <w:name w:val="TAL Car"/>
    <w:qFormat/>
    <w:locked/>
    <w:rsid w:val="00F03224"/>
    <w:rPr>
      <w:rFonts w:ascii="Arial" w:hAnsi="Arial"/>
      <w:sz w:val="18"/>
      <w:lang w:val="en-GB"/>
    </w:rPr>
  </w:style>
  <w:style w:type="character" w:customStyle="1" w:styleId="EXChar">
    <w:name w:val="EX Char"/>
    <w:link w:val="EX"/>
    <w:locked/>
    <w:rsid w:val="00F03224"/>
    <w:rPr>
      <w:rFonts w:ascii="Times New Roman" w:hAnsi="Times New Roman"/>
      <w:lang w:val="en-GB"/>
    </w:rPr>
  </w:style>
  <w:style w:type="character" w:customStyle="1" w:styleId="B1Char">
    <w:name w:val="B1 Char"/>
    <w:link w:val="B1"/>
    <w:qFormat/>
    <w:locked/>
    <w:rsid w:val="00F03224"/>
    <w:rPr>
      <w:rFonts w:ascii="Times New Roman" w:hAnsi="Times New Roman"/>
      <w:lang w:val="en-GB"/>
    </w:rPr>
  </w:style>
  <w:style w:type="paragraph" w:customStyle="1" w:styleId="TableText">
    <w:name w:val="TableText"/>
    <w:basedOn w:val="BodyTextIndent"/>
    <w:rsid w:val="00F03224"/>
    <w:pPr>
      <w:keepNext/>
      <w:keepLines/>
      <w:widowControl/>
      <w:ind w:left="0"/>
      <w:jc w:val="center"/>
    </w:pPr>
    <w:rPr>
      <w:sz w:val="20"/>
      <w:lang w:eastAsia="en-US"/>
    </w:rPr>
  </w:style>
  <w:style w:type="character" w:customStyle="1" w:styleId="CRCoverPageChar">
    <w:name w:val="CR Cover Page Char"/>
    <w:link w:val="CRCoverPage"/>
    <w:locked/>
    <w:rsid w:val="00F03224"/>
    <w:rPr>
      <w:rFonts w:ascii="Arial" w:hAnsi="Arial" w:cs="Arial"/>
      <w:lang w:val="en-GB" w:eastAsia="en-US" w:bidi="ar-SA"/>
    </w:rPr>
  </w:style>
  <w:style w:type="paragraph" w:customStyle="1" w:styleId="CRCoverPage">
    <w:name w:val="CR Cover Page"/>
    <w:next w:val="Normal"/>
    <w:link w:val="CRCoverPageChar"/>
    <w:qFormat/>
    <w:rsid w:val="00F03224"/>
    <w:pPr>
      <w:spacing w:after="120"/>
    </w:pPr>
    <w:rPr>
      <w:rFonts w:ascii="Arial" w:hAnsi="Arial" w:cs="Arial"/>
      <w:lang w:val="en-GB" w:eastAsia="en-US"/>
    </w:rPr>
  </w:style>
  <w:style w:type="paragraph" w:customStyle="1" w:styleId="Figure">
    <w:name w:val="Figure"/>
    <w:basedOn w:val="Normal"/>
    <w:rsid w:val="00F03224"/>
    <w:pPr>
      <w:numPr>
        <w:numId w:val="3"/>
      </w:numPr>
      <w:overflowPunct/>
      <w:autoSpaceDE/>
      <w:autoSpaceDN/>
      <w:adjustRightInd/>
      <w:spacing w:before="180" w:after="240" w:line="280" w:lineRule="atLeast"/>
      <w:jc w:val="center"/>
      <w:textAlignment w:val="auto"/>
    </w:pPr>
    <w:rPr>
      <w:rFonts w:ascii="Arial" w:hAnsi="Arial"/>
      <w:b/>
      <w:lang w:val="en-US" w:eastAsia="ja-JP"/>
    </w:rPr>
  </w:style>
  <w:style w:type="paragraph" w:customStyle="1" w:styleId="tdoc-header">
    <w:name w:val="tdoc-header"/>
    <w:rsid w:val="00F03224"/>
    <w:rPr>
      <w:rFonts w:ascii="Arial" w:hAnsi="Arial"/>
      <w:noProof/>
      <w:sz w:val="24"/>
      <w:lang w:val="en-GB" w:eastAsia="en-US"/>
    </w:rPr>
  </w:style>
  <w:style w:type="paragraph" w:customStyle="1" w:styleId="MTDisplayEquation">
    <w:name w:val="MTDisplayEquation"/>
    <w:basedOn w:val="Normal"/>
    <w:rsid w:val="00F03224"/>
    <w:pPr>
      <w:tabs>
        <w:tab w:val="center" w:pos="4820"/>
        <w:tab w:val="right" w:pos="9640"/>
      </w:tabs>
      <w:overflowPunct/>
      <w:autoSpaceDE/>
      <w:autoSpaceDN/>
      <w:adjustRightInd/>
      <w:textAlignment w:val="auto"/>
    </w:pPr>
    <w:rPr>
      <w:lang w:eastAsia="ja-JP"/>
    </w:rPr>
  </w:style>
  <w:style w:type="paragraph" w:customStyle="1" w:styleId="CharCharCharCharChar">
    <w:name w:val="Char Char Char Char Char"/>
    <w:semiHidden/>
    <w:rsid w:val="00F03224"/>
    <w:pPr>
      <w:keepNext/>
      <w:numPr>
        <w:numId w:val="4"/>
      </w:numPr>
      <w:autoSpaceDE w:val="0"/>
      <w:autoSpaceDN w:val="0"/>
      <w:adjustRightInd w:val="0"/>
      <w:spacing w:before="60" w:after="60"/>
      <w:jc w:val="both"/>
    </w:pPr>
    <w:rPr>
      <w:rFonts w:ascii="Arial" w:eastAsia="SimSun" w:hAnsi="Arial" w:cs="Arial"/>
      <w:color w:val="0000FF"/>
      <w:kern w:val="2"/>
    </w:rPr>
  </w:style>
  <w:style w:type="paragraph" w:customStyle="1" w:styleId="CharChar">
    <w:name w:val="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
    <w:name w:val="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Char">
    <w:name w:val="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Data1">
    <w:name w:val="Data1"/>
    <w:basedOn w:val="Normal"/>
    <w:rsid w:val="00F03224"/>
    <w:pPr>
      <w:tabs>
        <w:tab w:val="left" w:pos="1418"/>
      </w:tabs>
      <w:spacing w:after="120"/>
      <w:textAlignment w:val="auto"/>
    </w:pPr>
    <w:rPr>
      <w:rFonts w:ascii="Arial" w:hAnsi="Arial"/>
      <w:sz w:val="24"/>
      <w:lang w:val="fr-FR"/>
    </w:rPr>
  </w:style>
  <w:style w:type="paragraph" w:customStyle="1" w:styleId="p20">
    <w:name w:val="p20"/>
    <w:basedOn w:val="Normal"/>
    <w:rsid w:val="00F03224"/>
    <w:pPr>
      <w:overflowPunct/>
      <w:autoSpaceDE/>
      <w:autoSpaceDN/>
      <w:adjustRightInd/>
      <w:snapToGrid w:val="0"/>
      <w:spacing w:after="0"/>
      <w:textAlignment w:val="auto"/>
    </w:pPr>
    <w:rPr>
      <w:rFonts w:ascii="Arial" w:eastAsia="SimSun" w:hAnsi="Arial" w:cs="Arial"/>
      <w:sz w:val="18"/>
      <w:szCs w:val="18"/>
      <w:lang w:val="en-US" w:eastAsia="zh-CN"/>
    </w:rPr>
  </w:style>
  <w:style w:type="paragraph" w:customStyle="1" w:styleId="1Char">
    <w:name w:val="(文字) (文字)1 Char (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TC">
    <w:name w:val="ATC"/>
    <w:basedOn w:val="Normal"/>
    <w:rsid w:val="00F03224"/>
    <w:pPr>
      <w:textAlignment w:val="auto"/>
    </w:pPr>
    <w:rPr>
      <w:lang w:eastAsia="ja-JP"/>
    </w:rPr>
  </w:style>
  <w:style w:type="paragraph" w:customStyle="1" w:styleId="CharChar1CharChar">
    <w:name w:val="Char Char1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
    <w:name w:val="(文字) (文字)1 Char (文字) (文字) Char (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
    <w:name w:val="(文字) (文字)1 Char (文字) (文字)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1CharChar1CharCharCharChar">
    <w:name w:val="(文字) (文字)1 Char (文字) (文字) Char (文字) (文字)1 Char (文字) (文字) Char Char Ch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xl40">
    <w:name w:val="xl40"/>
    <w:basedOn w:val="Normal"/>
    <w:rsid w:val="00F03224"/>
    <w:pPr>
      <w:shd w:val="clear" w:color="auto"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rsid w:val="00F03224"/>
    <w:pPr>
      <w:keepNext/>
      <w:numPr>
        <w:numId w:val="5"/>
      </w:numPr>
      <w:overflowPunct/>
      <w:autoSpaceDE/>
      <w:autoSpaceDN/>
      <w:adjustRightInd/>
      <w:spacing w:beforeLines="20" w:afterLines="10" w:after="0"/>
      <w:ind w:right="284"/>
      <w:jc w:val="both"/>
      <w:textAlignment w:val="auto"/>
      <w:outlineLvl w:val="0"/>
    </w:pPr>
    <w:rPr>
      <w:rFonts w:ascii="Arial" w:eastAsia="SimSun" w:hAnsi="Arial" w:cs="SimSun"/>
      <w:b/>
      <w:bCs/>
      <w:sz w:val="28"/>
      <w:lang w:val="en-US" w:eastAsia="zh-CN"/>
    </w:rPr>
  </w:style>
  <w:style w:type="paragraph" w:customStyle="1" w:styleId="CharCharCharChar1">
    <w:name w:val="Char Char Char Char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2CharChar">
    <w:name w:val="Char Char2 Char Char"/>
    <w:basedOn w:val="Normal"/>
    <w:rsid w:val="00F03224"/>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1Char0">
    <w:name w:val="样式1 Char"/>
    <w:link w:val="1"/>
    <w:locked/>
    <w:rsid w:val="00F03224"/>
    <w:rPr>
      <w:rFonts w:ascii="Arial" w:hAnsi="Arial"/>
      <w:sz w:val="18"/>
      <w:lang w:val="en-GB" w:eastAsia="x-none"/>
    </w:rPr>
  </w:style>
  <w:style w:type="paragraph" w:customStyle="1" w:styleId="1">
    <w:name w:val="样式1"/>
    <w:basedOn w:val="TAN"/>
    <w:link w:val="1Char0"/>
    <w:qFormat/>
    <w:rsid w:val="00F03224"/>
    <w:pPr>
      <w:numPr>
        <w:numId w:val="6"/>
      </w:numPr>
      <w:textAlignment w:val="auto"/>
    </w:pPr>
  </w:style>
  <w:style w:type="paragraph" w:customStyle="1" w:styleId="Separation">
    <w:name w:val="Separation"/>
    <w:basedOn w:val="Heading1"/>
    <w:next w:val="Normal"/>
    <w:rsid w:val="00F03224"/>
    <w:pPr>
      <w:pBdr>
        <w:top w:val="none" w:sz="0" w:space="0" w:color="auto"/>
      </w:pBdr>
      <w:overflowPunct/>
      <w:autoSpaceDE/>
      <w:autoSpaceDN/>
      <w:adjustRightInd/>
      <w:textAlignment w:val="auto"/>
    </w:pPr>
    <w:rPr>
      <w:b/>
      <w:color w:val="0000FF"/>
    </w:rPr>
  </w:style>
  <w:style w:type="paragraph" w:customStyle="1" w:styleId="CharCharCharCharCharChar">
    <w:name w:val="Char Char Char Char Char Char"/>
    <w:semiHidden/>
    <w:rsid w:val="00F03224"/>
    <w:pPr>
      <w:keepNext/>
      <w:autoSpaceDE w:val="0"/>
      <w:autoSpaceDN w:val="0"/>
      <w:adjustRightInd w:val="0"/>
      <w:spacing w:before="60" w:after="60"/>
      <w:ind w:left="567" w:hanging="283"/>
      <w:jc w:val="both"/>
    </w:pPr>
    <w:rPr>
      <w:rFonts w:ascii="Arial" w:eastAsia="SimSun" w:hAnsi="Arial" w:cs="Arial"/>
      <w:color w:val="0000FF"/>
      <w:kern w:val="2"/>
    </w:rPr>
  </w:style>
  <w:style w:type="paragraph" w:customStyle="1" w:styleId="a0">
    <w:name w:val="(文字) (文字)"/>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arCar">
    <w:name w:val="Car Car"/>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1">
    <w:name w:val="Zchn Zchn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
    <w:name w:val="(文字) (文字)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3">
    <w:name w:val="(文字) (文字)3"/>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ZchnZchn2">
    <w:name w:val="Zchn Zchn2"/>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4">
    <w:name w:val="(文字) (文字)4"/>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Bullet">
    <w:name w:val="Bullet"/>
    <w:basedOn w:val="Normal"/>
    <w:rsid w:val="00F03224"/>
    <w:pPr>
      <w:numPr>
        <w:numId w:val="7"/>
      </w:numPr>
      <w:overflowPunct/>
      <w:autoSpaceDE/>
      <w:autoSpaceDN/>
      <w:adjustRightInd/>
      <w:textAlignment w:val="auto"/>
    </w:pPr>
    <w:rPr>
      <w:rFonts w:eastAsia="Batang"/>
    </w:rPr>
  </w:style>
  <w:style w:type="paragraph" w:customStyle="1" w:styleId="StyleHeading6Left0cmHanging349cmAfter9pt">
    <w:name w:val="Style Heading 6 + Left:  0 cm Hanging:  3.49 cm After:  9 pt"/>
    <w:basedOn w:val="Heading6"/>
    <w:rsid w:val="00F03224"/>
    <w:pPr>
      <w:keepNext w:val="0"/>
      <w:keepLines w:val="0"/>
      <w:overflowPunct/>
      <w:autoSpaceDE/>
      <w:autoSpaceDN/>
      <w:adjustRightInd/>
      <w:spacing w:before="240"/>
      <w:ind w:left="1980" w:hanging="1980"/>
      <w:textAlignment w:val="auto"/>
    </w:pPr>
    <w:rPr>
      <w:bCs/>
    </w:rPr>
  </w:style>
  <w:style w:type="paragraph" w:customStyle="1" w:styleId="StyleHeading6After9pt">
    <w:name w:val="Style Heading 6 + After:  9 pt"/>
    <w:basedOn w:val="Heading6"/>
    <w:rsid w:val="00F03224"/>
    <w:pPr>
      <w:keepNext w:val="0"/>
      <w:keepLines w:val="0"/>
      <w:overflowPunct/>
      <w:autoSpaceDE/>
      <w:autoSpaceDN/>
      <w:adjustRightInd/>
      <w:spacing w:before="240"/>
      <w:ind w:left="0" w:firstLine="0"/>
      <w:textAlignment w:val="auto"/>
    </w:pPr>
    <w:rPr>
      <w:bCs/>
    </w:rPr>
  </w:style>
  <w:style w:type="paragraph" w:customStyle="1" w:styleId="30">
    <w:name w:val="吹き出し3"/>
    <w:basedOn w:val="Normal"/>
    <w:semiHidden/>
    <w:rsid w:val="00F03224"/>
    <w:pPr>
      <w:overflowPunct/>
      <w:autoSpaceDE/>
      <w:autoSpaceDN/>
      <w:adjustRightInd/>
      <w:textAlignment w:val="auto"/>
    </w:pPr>
    <w:rPr>
      <w:rFonts w:ascii="Tahoma" w:hAnsi="Tahoma" w:cs="Tahoma"/>
      <w:sz w:val="16"/>
      <w:szCs w:val="16"/>
    </w:rPr>
  </w:style>
  <w:style w:type="paragraph" w:customStyle="1" w:styleId="JK-text-simpledoc">
    <w:name w:val="JK - text - simple doc"/>
    <w:basedOn w:val="BodyText"/>
    <w:autoRedefine/>
    <w:rsid w:val="00F03224"/>
    <w:pPr>
      <w:numPr>
        <w:numId w:val="8"/>
      </w:numPr>
      <w:tabs>
        <w:tab w:val="num" w:pos="1097"/>
      </w:tabs>
      <w:spacing w:after="120" w:line="288" w:lineRule="auto"/>
      <w:ind w:left="1097" w:hanging="360"/>
    </w:pPr>
    <w:rPr>
      <w:rFonts w:ascii="Arial" w:eastAsia="SimSun" w:hAnsi="Arial" w:cs="Arial"/>
      <w:lang w:val="en-US"/>
    </w:rPr>
  </w:style>
  <w:style w:type="paragraph" w:customStyle="1" w:styleId="b10">
    <w:name w:val="b1"/>
    <w:basedOn w:val="Normal"/>
    <w:rsid w:val="00F03224"/>
    <w:pPr>
      <w:overflowPunct/>
      <w:autoSpaceDE/>
      <w:autoSpaceDN/>
      <w:adjustRightInd/>
      <w:spacing w:before="100" w:beforeAutospacing="1" w:after="100" w:afterAutospacing="1"/>
      <w:textAlignment w:val="auto"/>
    </w:pPr>
    <w:rPr>
      <w:sz w:val="24"/>
      <w:szCs w:val="24"/>
      <w:lang w:val="en-US"/>
    </w:rPr>
  </w:style>
  <w:style w:type="paragraph" w:customStyle="1" w:styleId="10">
    <w:name w:val="吹き出し1"/>
    <w:basedOn w:val="Normal"/>
    <w:semiHidden/>
    <w:rsid w:val="00F03224"/>
    <w:pPr>
      <w:overflowPunct/>
      <w:autoSpaceDE/>
      <w:autoSpaceDN/>
      <w:adjustRightInd/>
      <w:textAlignment w:val="auto"/>
    </w:pPr>
    <w:rPr>
      <w:rFonts w:ascii="Tahoma" w:hAnsi="Tahoma" w:cs="Tahoma"/>
      <w:sz w:val="16"/>
      <w:szCs w:val="16"/>
    </w:rPr>
  </w:style>
  <w:style w:type="paragraph" w:customStyle="1" w:styleId="11">
    <w:name w:val="(文字) (文字)1"/>
    <w:semiHidden/>
    <w:rsid w:val="00F032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20">
    <w:name w:val="吹き出し2"/>
    <w:basedOn w:val="Normal"/>
    <w:semiHidden/>
    <w:rsid w:val="00F03224"/>
    <w:pPr>
      <w:overflowPunct/>
      <w:autoSpaceDE/>
      <w:autoSpaceDN/>
      <w:adjustRightInd/>
      <w:textAlignment w:val="auto"/>
    </w:pPr>
    <w:rPr>
      <w:rFonts w:ascii="Tahoma" w:hAnsi="Tahoma" w:cs="Tahoma"/>
      <w:sz w:val="16"/>
      <w:szCs w:val="16"/>
    </w:rPr>
  </w:style>
  <w:style w:type="paragraph" w:customStyle="1" w:styleId="Note">
    <w:name w:val="Note"/>
    <w:basedOn w:val="B1"/>
    <w:rsid w:val="00F03224"/>
    <w:pPr>
      <w:textAlignment w:val="auto"/>
    </w:pPr>
    <w:rPr>
      <w:rFonts w:ascii="CG Times (WN)" w:hAnsi="CG Times (WN)"/>
      <w:lang w:eastAsia="en-GB"/>
    </w:rPr>
  </w:style>
  <w:style w:type="paragraph" w:customStyle="1" w:styleId="tabletext0">
    <w:name w:val="table text"/>
    <w:basedOn w:val="Normal"/>
    <w:next w:val="Normal"/>
    <w:rsid w:val="00F03224"/>
    <w:pPr>
      <w:textAlignment w:val="auto"/>
    </w:pPr>
    <w:rPr>
      <w:i/>
      <w:lang w:eastAsia="en-GB"/>
    </w:rPr>
  </w:style>
  <w:style w:type="paragraph" w:customStyle="1" w:styleId="TOC91">
    <w:name w:val="TOC 91"/>
    <w:basedOn w:val="TOC8"/>
    <w:rsid w:val="00F03224"/>
    <w:pPr>
      <w:ind w:left="1418" w:hanging="1418"/>
      <w:textAlignment w:val="auto"/>
    </w:pPr>
    <w:rPr>
      <w:lang w:val="en-GB" w:eastAsia="en-GB"/>
    </w:rPr>
  </w:style>
  <w:style w:type="paragraph" w:customStyle="1" w:styleId="Caption1">
    <w:name w:val="Caption1"/>
    <w:basedOn w:val="Normal"/>
    <w:next w:val="Normal"/>
    <w:rsid w:val="00F03224"/>
    <w:pPr>
      <w:spacing w:before="120" w:after="120"/>
      <w:textAlignment w:val="auto"/>
    </w:pPr>
    <w:rPr>
      <w:b/>
      <w:lang w:eastAsia="en-GB"/>
    </w:rPr>
  </w:style>
  <w:style w:type="paragraph" w:customStyle="1" w:styleId="HE">
    <w:name w:val="HE"/>
    <w:basedOn w:val="Normal"/>
    <w:rsid w:val="00F03224"/>
    <w:pPr>
      <w:spacing w:after="0"/>
      <w:textAlignment w:val="auto"/>
    </w:pPr>
    <w:rPr>
      <w:b/>
      <w:lang w:eastAsia="en-GB"/>
    </w:rPr>
  </w:style>
  <w:style w:type="paragraph" w:customStyle="1" w:styleId="HO">
    <w:name w:val="HO"/>
    <w:basedOn w:val="Normal"/>
    <w:rsid w:val="00F03224"/>
    <w:pPr>
      <w:spacing w:after="0"/>
      <w:jc w:val="right"/>
      <w:textAlignment w:val="auto"/>
    </w:pPr>
    <w:rPr>
      <w:b/>
      <w:lang w:eastAsia="en-GB"/>
    </w:rPr>
  </w:style>
  <w:style w:type="paragraph" w:customStyle="1" w:styleId="WP">
    <w:name w:val="WP"/>
    <w:basedOn w:val="Normal"/>
    <w:rsid w:val="00F03224"/>
    <w:pPr>
      <w:spacing w:after="0"/>
      <w:jc w:val="both"/>
      <w:textAlignment w:val="auto"/>
    </w:pPr>
    <w:rPr>
      <w:lang w:eastAsia="en-GB"/>
    </w:rPr>
  </w:style>
  <w:style w:type="paragraph" w:customStyle="1" w:styleId="ZK">
    <w:name w:val="ZK"/>
    <w:rsid w:val="00F03224"/>
    <w:pPr>
      <w:spacing w:after="240" w:line="240" w:lineRule="atLeast"/>
      <w:ind w:left="1191" w:right="113" w:hanging="1191"/>
    </w:pPr>
    <w:rPr>
      <w:rFonts w:ascii="Times New Roman" w:hAnsi="Times New Roman"/>
      <w:lang w:val="en-GB" w:eastAsia="en-US"/>
    </w:rPr>
  </w:style>
  <w:style w:type="paragraph" w:customStyle="1" w:styleId="ZC">
    <w:name w:val="ZC"/>
    <w:rsid w:val="00F03224"/>
    <w:pPr>
      <w:spacing w:line="360" w:lineRule="atLeast"/>
      <w:jc w:val="center"/>
    </w:pPr>
    <w:rPr>
      <w:rFonts w:ascii="Times New Roman" w:hAnsi="Times New Roman"/>
      <w:lang w:val="en-GB" w:eastAsia="en-US"/>
    </w:rPr>
  </w:style>
  <w:style w:type="paragraph" w:customStyle="1" w:styleId="FooterCentred">
    <w:name w:val="FooterCentred"/>
    <w:basedOn w:val="Footer"/>
    <w:rsid w:val="00F03224"/>
    <w:pPr>
      <w:tabs>
        <w:tab w:val="center" w:pos="4678"/>
        <w:tab w:val="right" w:pos="9356"/>
      </w:tabs>
      <w:jc w:val="both"/>
      <w:textAlignment w:val="auto"/>
    </w:pPr>
    <w:rPr>
      <w:rFonts w:ascii="Times New Roman" w:hAnsi="Times New Roman" w:cs="Arial"/>
      <w:b w:val="0"/>
      <w:i w:val="0"/>
      <w:noProof w:val="0"/>
      <w:sz w:val="20"/>
      <w:lang w:val="en-GB" w:eastAsia="en-GB"/>
    </w:rPr>
  </w:style>
  <w:style w:type="paragraph" w:customStyle="1" w:styleId="CRfront">
    <w:name w:val="CR_front"/>
    <w:basedOn w:val="Normal"/>
    <w:rsid w:val="00F03224"/>
    <w:pPr>
      <w:textAlignment w:val="auto"/>
    </w:pPr>
    <w:rPr>
      <w:lang w:eastAsia="en-GB"/>
    </w:rPr>
  </w:style>
  <w:style w:type="paragraph" w:customStyle="1" w:styleId="Para1">
    <w:name w:val="Para1"/>
    <w:basedOn w:val="Normal"/>
    <w:rsid w:val="00F03224"/>
    <w:pPr>
      <w:spacing w:before="120" w:after="120"/>
      <w:textAlignment w:val="auto"/>
    </w:pPr>
    <w:rPr>
      <w:lang w:val="en-US" w:eastAsia="en-GB"/>
    </w:rPr>
  </w:style>
  <w:style w:type="paragraph" w:customStyle="1" w:styleId="Teststep">
    <w:name w:val="Test step"/>
    <w:basedOn w:val="Normal"/>
    <w:rsid w:val="00F03224"/>
    <w:pPr>
      <w:tabs>
        <w:tab w:val="left" w:pos="720"/>
      </w:tabs>
      <w:spacing w:after="0"/>
      <w:ind w:left="720" w:hanging="720"/>
      <w:textAlignment w:val="auto"/>
    </w:pPr>
    <w:rPr>
      <w:lang w:eastAsia="en-GB"/>
    </w:rPr>
  </w:style>
  <w:style w:type="paragraph" w:customStyle="1" w:styleId="TableTitle">
    <w:name w:val="TableTitle"/>
    <w:basedOn w:val="BodyText2"/>
    <w:next w:val="BodyText2"/>
    <w:rsid w:val="00F03224"/>
    <w:pPr>
      <w:keepNext/>
      <w:keepLines/>
      <w:spacing w:after="60"/>
      <w:ind w:left="210"/>
      <w:jc w:val="center"/>
    </w:pPr>
    <w:rPr>
      <w:b/>
      <w:i w:val="0"/>
      <w:lang w:eastAsia="en-GB"/>
    </w:rPr>
  </w:style>
  <w:style w:type="paragraph" w:customStyle="1" w:styleId="TableofFigures1">
    <w:name w:val="Table of Figures1"/>
    <w:basedOn w:val="Normal"/>
    <w:next w:val="Normal"/>
    <w:rsid w:val="00F03224"/>
    <w:pPr>
      <w:ind w:left="400" w:hanging="400"/>
      <w:jc w:val="center"/>
      <w:textAlignment w:val="auto"/>
    </w:pPr>
    <w:rPr>
      <w:b/>
      <w:lang w:eastAsia="en-GB"/>
    </w:rPr>
  </w:style>
  <w:style w:type="paragraph" w:customStyle="1" w:styleId="table">
    <w:name w:val="table"/>
    <w:basedOn w:val="Normal"/>
    <w:next w:val="Normal"/>
    <w:rsid w:val="00F03224"/>
    <w:pPr>
      <w:spacing w:after="0"/>
      <w:jc w:val="center"/>
      <w:textAlignment w:val="auto"/>
    </w:pPr>
    <w:rPr>
      <w:lang w:val="en-US" w:eastAsia="en-GB"/>
    </w:rPr>
  </w:style>
  <w:style w:type="paragraph" w:customStyle="1" w:styleId="t2">
    <w:name w:val="t2"/>
    <w:basedOn w:val="Normal"/>
    <w:rsid w:val="00F03224"/>
    <w:pPr>
      <w:spacing w:after="0"/>
      <w:textAlignment w:val="auto"/>
    </w:pPr>
    <w:rPr>
      <w:lang w:eastAsia="en-GB"/>
    </w:rPr>
  </w:style>
  <w:style w:type="paragraph" w:customStyle="1" w:styleId="CommentNokia">
    <w:name w:val="Comment Nokia"/>
    <w:basedOn w:val="Normal"/>
    <w:rsid w:val="00F03224"/>
    <w:pPr>
      <w:tabs>
        <w:tab w:val="left" w:pos="360"/>
      </w:tabs>
      <w:ind w:left="360" w:hanging="360"/>
      <w:textAlignment w:val="auto"/>
    </w:pPr>
    <w:rPr>
      <w:sz w:val="22"/>
      <w:lang w:val="en-US" w:eastAsia="en-GB"/>
    </w:rPr>
  </w:style>
  <w:style w:type="paragraph" w:customStyle="1" w:styleId="Copyright">
    <w:name w:val="Copyright"/>
    <w:basedOn w:val="Normal"/>
    <w:rsid w:val="00F03224"/>
    <w:pPr>
      <w:spacing w:after="0"/>
      <w:jc w:val="center"/>
      <w:textAlignment w:val="auto"/>
    </w:pPr>
    <w:rPr>
      <w:rFonts w:ascii="Arial" w:hAnsi="Arial"/>
      <w:b/>
      <w:sz w:val="16"/>
      <w:lang w:eastAsia="ja-JP"/>
    </w:rPr>
  </w:style>
  <w:style w:type="paragraph" w:customStyle="1" w:styleId="Tdoctable">
    <w:name w:val="Tdoc_table"/>
    <w:rsid w:val="00F03224"/>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rsid w:val="00F03224"/>
    <w:pPr>
      <w:pBdr>
        <w:top w:val="none" w:sz="0" w:space="0" w:color="auto"/>
      </w:pBdr>
      <w:spacing w:before="180"/>
      <w:textAlignment w:val="auto"/>
      <w:outlineLvl w:val="1"/>
    </w:pPr>
    <w:rPr>
      <w:rFonts w:eastAsia="SimSun"/>
      <w:sz w:val="32"/>
      <w:lang w:eastAsia="es-ES"/>
    </w:rPr>
  </w:style>
  <w:style w:type="paragraph" w:customStyle="1" w:styleId="TitleText">
    <w:name w:val="Title Text"/>
    <w:basedOn w:val="Normal"/>
    <w:next w:val="Normal"/>
    <w:rsid w:val="00F03224"/>
    <w:pPr>
      <w:spacing w:after="220"/>
      <w:textAlignment w:val="auto"/>
    </w:pPr>
    <w:rPr>
      <w:b/>
      <w:lang w:val="en-US" w:eastAsia="en-GB"/>
    </w:rPr>
  </w:style>
  <w:style w:type="paragraph" w:customStyle="1" w:styleId="berschrift2Head2A2">
    <w:name w:val="Überschrift 2.Head2A.2"/>
    <w:basedOn w:val="Heading1"/>
    <w:next w:val="Normal"/>
    <w:rsid w:val="00F03224"/>
    <w:pPr>
      <w:pBdr>
        <w:top w:val="none" w:sz="0" w:space="0" w:color="auto"/>
      </w:pBdr>
      <w:overflowPunct/>
      <w:autoSpaceDE/>
      <w:autoSpaceDN/>
      <w:adjustRightInd/>
      <w:spacing w:before="180"/>
      <w:textAlignment w:val="auto"/>
      <w:outlineLvl w:val="1"/>
    </w:pPr>
    <w:rPr>
      <w:sz w:val="32"/>
      <w:lang w:eastAsia="de-DE"/>
    </w:rPr>
  </w:style>
  <w:style w:type="paragraph" w:customStyle="1" w:styleId="berschrift3h3H3Underrubrik2">
    <w:name w:val="Überschrift 3.h3.H3.Underrubrik2"/>
    <w:basedOn w:val="Heading2"/>
    <w:next w:val="Normal"/>
    <w:rsid w:val="00F03224"/>
    <w:pPr>
      <w:overflowPunct/>
      <w:autoSpaceDE/>
      <w:autoSpaceDN/>
      <w:adjustRightInd/>
      <w:spacing w:before="120"/>
      <w:textAlignment w:val="auto"/>
      <w:outlineLvl w:val="2"/>
    </w:pPr>
    <w:rPr>
      <w:sz w:val="28"/>
      <w:lang w:eastAsia="de-DE"/>
    </w:rPr>
  </w:style>
  <w:style w:type="paragraph" w:customStyle="1" w:styleId="Reference">
    <w:name w:val="Reference"/>
    <w:basedOn w:val="Normal"/>
    <w:rsid w:val="00F03224"/>
    <w:pPr>
      <w:overflowPunct/>
      <w:autoSpaceDE/>
      <w:autoSpaceDN/>
      <w:adjustRightInd/>
      <w:spacing w:after="0"/>
      <w:ind w:left="567" w:hanging="283"/>
      <w:textAlignment w:val="auto"/>
    </w:pPr>
    <w:rPr>
      <w:lang w:eastAsia="en-GB"/>
    </w:rPr>
  </w:style>
  <w:style w:type="paragraph" w:customStyle="1" w:styleId="Bullets">
    <w:name w:val="Bullets"/>
    <w:basedOn w:val="BodyText"/>
    <w:rsid w:val="00F03224"/>
    <w:pPr>
      <w:widowControl w:val="0"/>
      <w:overflowPunct w:val="0"/>
      <w:autoSpaceDE w:val="0"/>
      <w:autoSpaceDN w:val="0"/>
      <w:adjustRightInd w:val="0"/>
      <w:spacing w:after="120"/>
      <w:ind w:left="283" w:hanging="283"/>
    </w:pPr>
    <w:rPr>
      <w:rFonts w:ascii="CG Times (WN)" w:hAnsi="CG Times (WN)"/>
      <w:lang w:eastAsia="de-DE"/>
    </w:rPr>
  </w:style>
  <w:style w:type="paragraph" w:customStyle="1" w:styleId="11BodyText">
    <w:name w:val="11 BodyText"/>
    <w:basedOn w:val="Normal"/>
    <w:rsid w:val="00F03224"/>
    <w:pPr>
      <w:overflowPunct/>
      <w:autoSpaceDE/>
      <w:autoSpaceDN/>
      <w:adjustRightInd/>
      <w:spacing w:after="220"/>
      <w:ind w:left="1298"/>
      <w:textAlignment w:val="auto"/>
    </w:pPr>
    <w:rPr>
      <w:rFonts w:ascii="Arial" w:eastAsia="SimSun" w:hAnsi="Arial"/>
      <w:lang w:val="en-US" w:eastAsia="en-GB"/>
    </w:rPr>
  </w:style>
  <w:style w:type="paragraph" w:customStyle="1" w:styleId="12">
    <w:name w:val="修订1"/>
    <w:semiHidden/>
    <w:rsid w:val="00F03224"/>
    <w:rPr>
      <w:rFonts w:ascii="Times New Roman" w:eastAsia="Batang" w:hAnsi="Times New Roman"/>
      <w:lang w:val="en-GB" w:eastAsia="en-US"/>
    </w:rPr>
  </w:style>
  <w:style w:type="character" w:styleId="EndnoteReference">
    <w:name w:val="endnote reference"/>
    <w:unhideWhenUsed/>
    <w:rsid w:val="00F03224"/>
    <w:rPr>
      <w:vertAlign w:val="superscript"/>
    </w:rPr>
  </w:style>
  <w:style w:type="character" w:customStyle="1" w:styleId="msoins0">
    <w:name w:val="msoins"/>
    <w:rsid w:val="00F03224"/>
  </w:style>
  <w:style w:type="character" w:customStyle="1" w:styleId="CharChar1">
    <w:name w:val="Char Char1"/>
    <w:rsid w:val="00F03224"/>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F03224"/>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F03224"/>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F03224"/>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03224"/>
    <w:rPr>
      <w:rFonts w:ascii="Arial" w:hAnsi="Arial" w:cs="Arial" w:hint="default"/>
      <w:sz w:val="32"/>
      <w:lang w:val="en-GB" w:eastAsia="ja-JP" w:bidi="ar-SA"/>
    </w:rPr>
  </w:style>
  <w:style w:type="character" w:customStyle="1" w:styleId="CharChar4">
    <w:name w:val="Char Char4"/>
    <w:rsid w:val="00F03224"/>
    <w:rPr>
      <w:rFonts w:ascii="Courier New" w:hAnsi="Courier New" w:cs="Courier New" w:hint="default"/>
      <w:lang w:val="nb-NO" w:eastAsia="ja-JP" w:bidi="ar-SA"/>
    </w:rPr>
  </w:style>
  <w:style w:type="character" w:customStyle="1" w:styleId="AndreaLeonardi">
    <w:name w:val="Andrea Leonardi"/>
    <w:semiHidden/>
    <w:rsid w:val="00F03224"/>
    <w:rPr>
      <w:rFonts w:ascii="Arial" w:hAnsi="Arial" w:cs="Arial" w:hint="default"/>
      <w:color w:val="auto"/>
      <w:sz w:val="20"/>
      <w:szCs w:val="20"/>
    </w:rPr>
  </w:style>
  <w:style w:type="character" w:customStyle="1" w:styleId="NOCharChar">
    <w:name w:val="NO Char Char"/>
    <w:rsid w:val="00F03224"/>
    <w:rPr>
      <w:lang w:val="en-GB" w:eastAsia="en-US" w:bidi="ar-SA"/>
    </w:rPr>
  </w:style>
  <w:style w:type="character" w:customStyle="1" w:styleId="NOZchn">
    <w:name w:val="NO Zchn"/>
    <w:rsid w:val="00F03224"/>
    <w:rPr>
      <w:lang w:val="en-GB" w:eastAsia="en-US" w:bidi="ar-SA"/>
    </w:rPr>
  </w:style>
  <w:style w:type="character" w:customStyle="1" w:styleId="TACCar">
    <w:name w:val="TAC Car"/>
    <w:rsid w:val="00F03224"/>
    <w:rPr>
      <w:rFonts w:ascii="Arial" w:hAnsi="Arial" w:cs="Arial" w:hint="default"/>
      <w:sz w:val="18"/>
      <w:lang w:val="en-GB" w:eastAsia="ja-JP" w:bidi="ar-SA"/>
    </w:rPr>
  </w:style>
  <w:style w:type="character" w:customStyle="1" w:styleId="TAL0">
    <w:name w:val="TAL (文字)"/>
    <w:rsid w:val="00F03224"/>
    <w:rPr>
      <w:rFonts w:ascii="Arial" w:hAnsi="Arial" w:cs="Arial" w:hint="default"/>
      <w:sz w:val="18"/>
      <w:lang w:val="en-GB" w:eastAsia="ja-JP" w:bidi="ar-SA"/>
    </w:rPr>
  </w:style>
  <w:style w:type="character" w:customStyle="1" w:styleId="T1Char">
    <w:name w:val="T1 Char"/>
    <w:aliases w:val="Header 6 Char Char"/>
    <w:rsid w:val="00F03224"/>
  </w:style>
  <w:style w:type="character" w:customStyle="1" w:styleId="T1Char1">
    <w:name w:val="T1 Char1"/>
    <w:aliases w:val="Header 6 Char Char1"/>
    <w:rsid w:val="00F03224"/>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03224"/>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03224"/>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03224"/>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03224"/>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
    <w:rsid w:val="00F03224"/>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F03224"/>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rsid w:val="00F03224"/>
  </w:style>
  <w:style w:type="character" w:customStyle="1" w:styleId="CharChar7">
    <w:name w:val="Char Char7"/>
    <w:semiHidden/>
    <w:rsid w:val="00F03224"/>
    <w:rPr>
      <w:rFonts w:ascii="Tahoma" w:hAnsi="Tahoma" w:cs="Tahoma" w:hint="default"/>
      <w:shd w:val="clear" w:color="auto" w:fill="000080"/>
      <w:lang w:val="en-GB" w:eastAsia="en-US"/>
    </w:rPr>
  </w:style>
  <w:style w:type="character" w:customStyle="1" w:styleId="ZchnZchn5">
    <w:name w:val="Zchn Zchn5"/>
    <w:rsid w:val="00F03224"/>
    <w:rPr>
      <w:rFonts w:ascii="Courier New" w:eastAsia="Batang" w:hAnsi="Courier New" w:cs="Courier New" w:hint="default"/>
      <w:lang w:val="nb-NO" w:eastAsia="en-US" w:bidi="ar-SA"/>
    </w:rPr>
  </w:style>
  <w:style w:type="character" w:customStyle="1" w:styleId="CharChar10">
    <w:name w:val="Char Char10"/>
    <w:semiHidden/>
    <w:rsid w:val="00F03224"/>
    <w:rPr>
      <w:rFonts w:ascii="Times New Roman" w:hAnsi="Times New Roman" w:cs="Times New Roman" w:hint="default"/>
      <w:lang w:val="en-GB" w:eastAsia="en-US"/>
    </w:rPr>
  </w:style>
  <w:style w:type="character" w:customStyle="1" w:styleId="CharChar9">
    <w:name w:val="Char Char9"/>
    <w:semiHidden/>
    <w:rsid w:val="00F03224"/>
    <w:rPr>
      <w:rFonts w:ascii="Tahoma" w:hAnsi="Tahoma" w:cs="Tahoma" w:hint="default"/>
      <w:sz w:val="16"/>
      <w:szCs w:val="16"/>
      <w:lang w:val="en-GB" w:eastAsia="en-US"/>
    </w:rPr>
  </w:style>
  <w:style w:type="character" w:customStyle="1" w:styleId="CharChar8">
    <w:name w:val="Char Char8"/>
    <w:semiHidden/>
    <w:rsid w:val="00F03224"/>
    <w:rPr>
      <w:rFonts w:ascii="Times New Roman" w:hAnsi="Times New Roman" w:cs="Times New Roman" w:hint="default"/>
      <w:b/>
      <w:bCs/>
      <w:lang w:val="en-GB"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F03224"/>
    <w:rPr>
      <w:lang w:val="en-GB" w:eastAsia="ja-JP" w:bidi="ar-SA"/>
    </w:rPr>
  </w:style>
  <w:style w:type="table" w:customStyle="1" w:styleId="TableGrid1">
    <w:name w:val="Table Grid1"/>
    <w:basedOn w:val="TableNormal"/>
    <w:qFormat/>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rsid w:val="00F03224"/>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F03224"/>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F03224"/>
    <w:pPr>
      <w:overflowPunct w:val="0"/>
      <w:autoSpaceDE w:val="0"/>
      <w:autoSpaceDN w:val="0"/>
      <w:adjustRightInd w:val="0"/>
      <w:spacing w:after="180"/>
    </w:pPr>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rsid w:val="00F03224"/>
    <w:pPr>
      <w:tabs>
        <w:tab w:val="left" w:pos="360"/>
      </w:tabs>
      <w:ind w:left="360" w:hanging="360"/>
    </w:pPr>
  </w:style>
  <w:style w:type="paragraph" w:customStyle="1" w:styleId="Heading3Underrubrik2H3">
    <w:name w:val="Heading 3.Underrubrik2.H3"/>
    <w:basedOn w:val="Heading2Head2A2"/>
    <w:next w:val="Normal"/>
    <w:rsid w:val="00F03224"/>
    <w:pPr>
      <w:spacing w:before="120"/>
      <w:outlineLvl w:val="2"/>
    </w:pPr>
    <w:rPr>
      <w:sz w:val="28"/>
    </w:rPr>
  </w:style>
  <w:style w:type="paragraph" w:customStyle="1" w:styleId="121">
    <w:name w:val="表 (青) 121"/>
    <w:hidden/>
    <w:semiHidden/>
    <w:rsid w:val="00641FA1"/>
    <w:rPr>
      <w:rFonts w:ascii="Times New Roman" w:hAnsi="Times New Roman"/>
      <w:lang w:val="en-GB" w:eastAsia="en-US"/>
    </w:rPr>
  </w:style>
  <w:style w:type="character" w:customStyle="1" w:styleId="midashi">
    <w:name w:val="midashi"/>
    <w:rsid w:val="006D0182"/>
  </w:style>
  <w:style w:type="paragraph" w:styleId="Revision">
    <w:name w:val="Revision"/>
    <w:hidden/>
    <w:uiPriority w:val="99"/>
    <w:semiHidden/>
    <w:rsid w:val="001968C8"/>
    <w:rPr>
      <w:rFonts w:ascii="Times New Roman" w:hAnsi="Times New Roman"/>
      <w:lang w:val="en-GB" w:eastAsia="en-US"/>
    </w:rPr>
  </w:style>
  <w:style w:type="character" w:styleId="Strong">
    <w:name w:val="Strong"/>
    <w:uiPriority w:val="22"/>
    <w:qFormat/>
    <w:rsid w:val="00E62127"/>
    <w:rPr>
      <w:b/>
      <w:bCs/>
    </w:rPr>
  </w:style>
  <w:style w:type="character" w:customStyle="1" w:styleId="B2Char">
    <w:name w:val="B2 Char"/>
    <w:link w:val="B2"/>
    <w:qFormat/>
    <w:rsid w:val="006A4A7F"/>
    <w:rPr>
      <w:rFonts w:ascii="Times New Roman" w:hAnsi="Times New Roman"/>
      <w:lang w:val="en-GB" w:eastAsia="en-US"/>
    </w:rPr>
  </w:style>
  <w:style w:type="paragraph" w:styleId="ListParagraph">
    <w:name w:val="List Paragraph"/>
    <w:aliases w:val="- Bullets,목록 단락,?? ??,?????,????,リスト段落,Lista1,列出段落1,中等深浅网格 1 - 着色 21,R4_bullets,列表段落1,—ño’i—Ž,¥¡¡¡¡ì¬º¥¹¥È¶ÎÂä,ÁÐ³ö¶ÎÂä,¥ê¥¹¥È¶ÎÂä,1st level - Bullet List Paragraph,Lettre d'introduction,Paragrafo elenco,Normal bullet 2,Bullet list,列表段落"/>
    <w:basedOn w:val="Normal"/>
    <w:link w:val="ListParagraphChar"/>
    <w:uiPriority w:val="34"/>
    <w:qFormat/>
    <w:rsid w:val="00BA0F6E"/>
    <w:pPr>
      <w:widowControl w:val="0"/>
      <w:overflowPunct/>
      <w:spacing w:after="0" w:line="360" w:lineRule="auto"/>
      <w:ind w:firstLineChars="200" w:firstLine="420"/>
      <w:textAlignment w:val="auto"/>
    </w:pPr>
    <w:rPr>
      <w:rFonts w:eastAsia="SimSun"/>
      <w:snapToGrid w:val="0"/>
      <w:sz w:val="21"/>
      <w:szCs w:val="21"/>
      <w:lang w:val="x-none" w:eastAsia="x-none"/>
    </w:rPr>
  </w:style>
  <w:style w:type="paragraph" w:styleId="Date">
    <w:name w:val="Date"/>
    <w:basedOn w:val="Normal"/>
    <w:next w:val="Normal"/>
    <w:link w:val="DateChar"/>
    <w:uiPriority w:val="99"/>
    <w:semiHidden/>
    <w:unhideWhenUsed/>
    <w:rsid w:val="00807CCA"/>
    <w:pPr>
      <w:ind w:leftChars="2500" w:left="100"/>
    </w:pPr>
  </w:style>
  <w:style w:type="character" w:customStyle="1" w:styleId="DateChar">
    <w:name w:val="Date Char"/>
    <w:link w:val="Date"/>
    <w:uiPriority w:val="99"/>
    <w:semiHidden/>
    <w:rsid w:val="00807CCA"/>
    <w:rPr>
      <w:rFonts w:ascii="Times New Roman" w:hAnsi="Times New Roman"/>
      <w:lang w:val="en-GB" w:eastAsia="en-US"/>
    </w:rPr>
  </w:style>
  <w:style w:type="character" w:customStyle="1" w:styleId="im-content1">
    <w:name w:val="im-content1"/>
    <w:rsid w:val="00E562BB"/>
    <w:rPr>
      <w:color w:val="333333"/>
    </w:rPr>
  </w:style>
  <w:style w:type="paragraph" w:customStyle="1" w:styleId="th0">
    <w:name w:val="t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h0">
    <w:name w:val="tah"/>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c0">
    <w:name w:val="tac"/>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tan0">
    <w:name w:val="tan"/>
    <w:basedOn w:val="Normal"/>
    <w:uiPriority w:val="99"/>
    <w:semiHidden/>
    <w:rsid w:val="005F1A62"/>
    <w:pPr>
      <w:overflowPunct/>
      <w:autoSpaceDE/>
      <w:autoSpaceDN/>
      <w:adjustRightInd/>
      <w:spacing w:after="0"/>
      <w:textAlignment w:val="auto"/>
    </w:pPr>
    <w:rPr>
      <w:rFonts w:ascii="SimSun" w:eastAsia="SimSun" w:hAnsi="SimSun" w:cs="SimSun"/>
      <w:sz w:val="24"/>
      <w:szCs w:val="24"/>
      <w:lang w:val="en-US" w:eastAsia="zh-CN"/>
    </w:rPr>
  </w:style>
  <w:style w:type="paragraph" w:customStyle="1" w:styleId="a">
    <w:name w:val="表格题注"/>
    <w:next w:val="Normal"/>
    <w:rsid w:val="006E1452"/>
    <w:pPr>
      <w:keepNext/>
      <w:keepLines/>
      <w:numPr>
        <w:numId w:val="9"/>
      </w:numPr>
      <w:tabs>
        <w:tab w:val="num" w:pos="360"/>
      </w:tabs>
      <w:spacing w:beforeLines="100" w:before="100"/>
      <w:jc w:val="center"/>
    </w:pPr>
    <w:rPr>
      <w:rFonts w:ascii="Arial" w:eastAsia="SimSun" w:hAnsi="Arial"/>
      <w:sz w:val="18"/>
      <w:szCs w:val="18"/>
    </w:rPr>
  </w:style>
  <w:style w:type="paragraph" w:customStyle="1" w:styleId="CharCharCharCharCharCharCharCharCharCharCharCharCharChar">
    <w:name w:val="Char Char Char Char Char Char Char Char Char Char Char Char Char Char"/>
    <w:basedOn w:val="DocumentMap"/>
    <w:autoRedefine/>
    <w:rsid w:val="006E1452"/>
    <w:pPr>
      <w:widowControl w:val="0"/>
      <w:adjustRightInd w:val="0"/>
      <w:spacing w:after="0" w:line="436" w:lineRule="exact"/>
      <w:ind w:left="357"/>
      <w:outlineLvl w:val="3"/>
    </w:pPr>
    <w:rPr>
      <w:rFonts w:eastAsia="SimSun"/>
      <w:b/>
      <w:kern w:val="2"/>
      <w:sz w:val="24"/>
      <w:szCs w:val="24"/>
      <w:lang w:val="en-US" w:eastAsia="zh-CN"/>
    </w:rPr>
  </w:style>
  <w:style w:type="paragraph" w:customStyle="1" w:styleId="a1">
    <w:name w:val="文档标题"/>
    <w:rsid w:val="006E1452"/>
    <w:pPr>
      <w:spacing w:before="300" w:after="300"/>
      <w:jc w:val="center"/>
    </w:pPr>
    <w:rPr>
      <w:rFonts w:ascii="Arial" w:eastAsia="SimHei" w:hAnsi="Arial"/>
      <w:sz w:val="36"/>
      <w:szCs w:val="36"/>
    </w:rPr>
  </w:style>
  <w:style w:type="character" w:customStyle="1" w:styleId="PLChar">
    <w:name w:val="PL Char"/>
    <w:link w:val="PL"/>
    <w:rsid w:val="003A7249"/>
    <w:rPr>
      <w:rFonts w:ascii="Courier New" w:hAnsi="Courier New"/>
      <w:noProof/>
      <w:sz w:val="16"/>
      <w:lang w:val="en-US" w:eastAsia="en-US" w:bidi="ar-SA"/>
    </w:rPr>
  </w:style>
  <w:style w:type="character" w:customStyle="1" w:styleId="GuidanceChar">
    <w:name w:val="Guidance Char"/>
    <w:link w:val="Guidance"/>
    <w:rsid w:val="00BF7956"/>
    <w:rPr>
      <w:rFonts w:ascii="Times New Roman" w:hAnsi="Times New Roman"/>
      <w:i/>
      <w:color w:val="0000FF"/>
      <w:lang w:val="en-GB" w:eastAsia="en-US"/>
    </w:rPr>
  </w:style>
  <w:style w:type="paragraph" w:customStyle="1" w:styleId="Doc-text2">
    <w:name w:val="Doc-text2"/>
    <w:basedOn w:val="Normal"/>
    <w:link w:val="Doc-text2Char"/>
    <w:qFormat/>
    <w:rsid w:val="00FB08E7"/>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FB08E7"/>
    <w:rPr>
      <w:rFonts w:ascii="Arial" w:hAnsi="Arial"/>
      <w:szCs w:val="24"/>
      <w:lang w:val="en-GB" w:eastAsia="en-GB"/>
    </w:rPr>
  </w:style>
  <w:style w:type="paragraph" w:customStyle="1" w:styleId="a2">
    <w:name w:val="插图题注"/>
    <w:basedOn w:val="Normal"/>
    <w:rsid w:val="008A3F49"/>
    <w:pPr>
      <w:overflowPunct/>
      <w:autoSpaceDE/>
      <w:autoSpaceDN/>
      <w:adjustRightInd/>
      <w:textAlignment w:val="auto"/>
    </w:pPr>
    <w:rPr>
      <w:rFonts w:eastAsia="SimSun"/>
    </w:rPr>
  </w:style>
  <w:style w:type="paragraph" w:customStyle="1" w:styleId="CarCharChar">
    <w:name w:val="Car Char Char"/>
    <w:semiHidden/>
    <w:rsid w:val="00CE2124"/>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a3">
    <w:name w:val="样式 页眉"/>
    <w:basedOn w:val="Header"/>
    <w:link w:val="Char0"/>
    <w:rsid w:val="00F44888"/>
    <w:rPr>
      <w:rFonts w:eastAsia="Arial"/>
      <w:bCs/>
      <w:sz w:val="22"/>
      <w:lang w:val="en-GB" w:eastAsia="en-US"/>
    </w:rPr>
  </w:style>
  <w:style w:type="character" w:customStyle="1" w:styleId="Char0">
    <w:name w:val="样式 页眉 Char"/>
    <w:link w:val="a3"/>
    <w:rsid w:val="00F44888"/>
    <w:rPr>
      <w:rFonts w:ascii="Arial" w:eastAsia="Arial" w:hAnsi="Arial"/>
      <w:b/>
      <w:bCs/>
      <w:noProof/>
      <w:sz w:val="22"/>
      <w:lang w:val="en-GB" w:eastAsia="en-US"/>
    </w:rPr>
  </w:style>
  <w:style w:type="character" w:customStyle="1" w:styleId="ListParagraphChar">
    <w:name w:val="List Paragraph Char"/>
    <w:aliases w:val="- Bullets Char,목록 단락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rsid w:val="002F7F42"/>
    <w:rPr>
      <w:rFonts w:ascii="Times New Roman" w:eastAsia="SimSun" w:hAnsi="Times New Roman"/>
      <w:snapToGrid w:val="0"/>
      <w:sz w:val="21"/>
      <w:szCs w:val="21"/>
    </w:rPr>
  </w:style>
  <w:style w:type="paragraph" w:customStyle="1" w:styleId="Agreement">
    <w:name w:val="Agreement"/>
    <w:basedOn w:val="Normal"/>
    <w:next w:val="Normal"/>
    <w:qFormat/>
    <w:rsid w:val="00494761"/>
    <w:pPr>
      <w:numPr>
        <w:numId w:val="11"/>
      </w:numPr>
      <w:tabs>
        <w:tab w:val="num" w:pos="1800"/>
      </w:tabs>
      <w:overflowPunct/>
      <w:autoSpaceDE/>
      <w:autoSpaceDN/>
      <w:adjustRightInd/>
      <w:spacing w:before="60" w:after="0"/>
      <w:ind w:left="1800"/>
      <w:textAlignment w:val="auto"/>
    </w:pPr>
    <w:rPr>
      <w:rFonts w:ascii="Arial" w:hAnsi="Arial"/>
      <w:b/>
      <w:szCs w:val="24"/>
      <w:lang w:eastAsia="en-GB"/>
    </w:rPr>
  </w:style>
  <w:style w:type="character" w:customStyle="1" w:styleId="EQChar">
    <w:name w:val="EQ Char"/>
    <w:link w:val="EQ"/>
    <w:qFormat/>
    <w:locked/>
    <w:rsid w:val="00060F23"/>
    <w:rPr>
      <w:rFonts w:ascii="Times New Roman" w:hAnsi="Times New Roman"/>
      <w:noProof/>
      <w:lang w:val="en-GB" w:eastAsia="en-US"/>
    </w:rPr>
  </w:style>
  <w:style w:type="character" w:styleId="Emphasis">
    <w:name w:val="Emphasis"/>
    <w:uiPriority w:val="20"/>
    <w:qFormat/>
    <w:rsid w:val="002E440B"/>
    <w:rPr>
      <w:i/>
      <w:iCs/>
    </w:rPr>
  </w:style>
  <w:style w:type="numbering" w:customStyle="1" w:styleId="CurrentList1">
    <w:name w:val="Current List1"/>
    <w:uiPriority w:val="99"/>
    <w:rsid w:val="00512537"/>
    <w:pPr>
      <w:numPr>
        <w:numId w:val="13"/>
      </w:numPr>
    </w:pPr>
  </w:style>
  <w:style w:type="numbering" w:customStyle="1" w:styleId="CurrentList2">
    <w:name w:val="Current List2"/>
    <w:uiPriority w:val="99"/>
    <w:rsid w:val="003F44B5"/>
    <w:pPr>
      <w:numPr>
        <w:numId w:val="14"/>
      </w:numPr>
    </w:pPr>
  </w:style>
  <w:style w:type="numbering" w:customStyle="1" w:styleId="CurrentList3">
    <w:name w:val="Current List3"/>
    <w:uiPriority w:val="99"/>
    <w:rsid w:val="003F44B5"/>
    <w:pPr>
      <w:numPr>
        <w:numId w:val="15"/>
      </w:numPr>
    </w:pPr>
  </w:style>
  <w:style w:type="numbering" w:customStyle="1" w:styleId="CurrentList4">
    <w:name w:val="Current List4"/>
    <w:uiPriority w:val="99"/>
    <w:rsid w:val="009E2B8F"/>
    <w:pPr>
      <w:numPr>
        <w:numId w:val="16"/>
      </w:numPr>
    </w:pPr>
  </w:style>
  <w:style w:type="numbering" w:customStyle="1" w:styleId="CurrentList5">
    <w:name w:val="Current List5"/>
    <w:uiPriority w:val="99"/>
    <w:rsid w:val="009E2B8F"/>
    <w:pPr>
      <w:numPr>
        <w:numId w:val="17"/>
      </w:numPr>
    </w:pPr>
  </w:style>
  <w:style w:type="numbering" w:customStyle="1" w:styleId="CurrentList6">
    <w:name w:val="Current List6"/>
    <w:uiPriority w:val="99"/>
    <w:rsid w:val="009E2B8F"/>
    <w:pPr>
      <w:numPr>
        <w:numId w:val="18"/>
      </w:numPr>
    </w:pPr>
  </w:style>
  <w:style w:type="numbering" w:customStyle="1" w:styleId="CurrentList7">
    <w:name w:val="Current List7"/>
    <w:uiPriority w:val="99"/>
    <w:rsid w:val="009E2B8F"/>
    <w:pPr>
      <w:numPr>
        <w:numId w:val="19"/>
      </w:numPr>
    </w:pPr>
  </w:style>
  <w:style w:type="numbering" w:customStyle="1" w:styleId="CurrentList8">
    <w:name w:val="Current List8"/>
    <w:uiPriority w:val="99"/>
    <w:rsid w:val="009E2B8F"/>
    <w:pPr>
      <w:numPr>
        <w:numId w:val="20"/>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299530">
      <w:bodyDiv w:val="1"/>
      <w:marLeft w:val="0"/>
      <w:marRight w:val="0"/>
      <w:marTop w:val="0"/>
      <w:marBottom w:val="0"/>
      <w:divBdr>
        <w:top w:val="none" w:sz="0" w:space="0" w:color="auto"/>
        <w:left w:val="none" w:sz="0" w:space="0" w:color="auto"/>
        <w:bottom w:val="none" w:sz="0" w:space="0" w:color="auto"/>
        <w:right w:val="none" w:sz="0" w:space="0" w:color="auto"/>
      </w:divBdr>
    </w:div>
    <w:div w:id="32077682">
      <w:bodyDiv w:val="1"/>
      <w:marLeft w:val="0"/>
      <w:marRight w:val="0"/>
      <w:marTop w:val="0"/>
      <w:marBottom w:val="0"/>
      <w:divBdr>
        <w:top w:val="none" w:sz="0" w:space="0" w:color="auto"/>
        <w:left w:val="none" w:sz="0" w:space="0" w:color="auto"/>
        <w:bottom w:val="none" w:sz="0" w:space="0" w:color="auto"/>
        <w:right w:val="none" w:sz="0" w:space="0" w:color="auto"/>
      </w:divBdr>
      <w:divsChild>
        <w:div w:id="1469666533">
          <w:marLeft w:val="547"/>
          <w:marRight w:val="0"/>
          <w:marTop w:val="96"/>
          <w:marBottom w:val="0"/>
          <w:divBdr>
            <w:top w:val="none" w:sz="0" w:space="0" w:color="auto"/>
            <w:left w:val="none" w:sz="0" w:space="0" w:color="auto"/>
            <w:bottom w:val="none" w:sz="0" w:space="0" w:color="auto"/>
            <w:right w:val="none" w:sz="0" w:space="0" w:color="auto"/>
          </w:divBdr>
        </w:div>
      </w:divsChild>
    </w:div>
    <w:div w:id="62333650">
      <w:bodyDiv w:val="1"/>
      <w:marLeft w:val="0"/>
      <w:marRight w:val="0"/>
      <w:marTop w:val="0"/>
      <w:marBottom w:val="0"/>
      <w:divBdr>
        <w:top w:val="none" w:sz="0" w:space="0" w:color="auto"/>
        <w:left w:val="none" w:sz="0" w:space="0" w:color="auto"/>
        <w:bottom w:val="none" w:sz="0" w:space="0" w:color="auto"/>
        <w:right w:val="none" w:sz="0" w:space="0" w:color="auto"/>
      </w:divBdr>
      <w:divsChild>
        <w:div w:id="485318174">
          <w:marLeft w:val="360"/>
          <w:marRight w:val="0"/>
          <w:marTop w:val="200"/>
          <w:marBottom w:val="0"/>
          <w:divBdr>
            <w:top w:val="none" w:sz="0" w:space="0" w:color="auto"/>
            <w:left w:val="none" w:sz="0" w:space="0" w:color="auto"/>
            <w:bottom w:val="none" w:sz="0" w:space="0" w:color="auto"/>
            <w:right w:val="none" w:sz="0" w:space="0" w:color="auto"/>
          </w:divBdr>
        </w:div>
        <w:div w:id="963926207">
          <w:marLeft w:val="1080"/>
          <w:marRight w:val="0"/>
          <w:marTop w:val="100"/>
          <w:marBottom w:val="0"/>
          <w:divBdr>
            <w:top w:val="none" w:sz="0" w:space="0" w:color="auto"/>
            <w:left w:val="none" w:sz="0" w:space="0" w:color="auto"/>
            <w:bottom w:val="none" w:sz="0" w:space="0" w:color="auto"/>
            <w:right w:val="none" w:sz="0" w:space="0" w:color="auto"/>
          </w:divBdr>
        </w:div>
        <w:div w:id="89661562">
          <w:marLeft w:val="1080"/>
          <w:marRight w:val="0"/>
          <w:marTop w:val="100"/>
          <w:marBottom w:val="0"/>
          <w:divBdr>
            <w:top w:val="none" w:sz="0" w:space="0" w:color="auto"/>
            <w:left w:val="none" w:sz="0" w:space="0" w:color="auto"/>
            <w:bottom w:val="none" w:sz="0" w:space="0" w:color="auto"/>
            <w:right w:val="none" w:sz="0" w:space="0" w:color="auto"/>
          </w:divBdr>
        </w:div>
      </w:divsChild>
    </w:div>
    <w:div w:id="72313048">
      <w:bodyDiv w:val="1"/>
      <w:marLeft w:val="0"/>
      <w:marRight w:val="0"/>
      <w:marTop w:val="0"/>
      <w:marBottom w:val="0"/>
      <w:divBdr>
        <w:top w:val="none" w:sz="0" w:space="0" w:color="auto"/>
        <w:left w:val="none" w:sz="0" w:space="0" w:color="auto"/>
        <w:bottom w:val="none" w:sz="0" w:space="0" w:color="auto"/>
        <w:right w:val="none" w:sz="0" w:space="0" w:color="auto"/>
      </w:divBdr>
    </w:div>
    <w:div w:id="84300870">
      <w:bodyDiv w:val="1"/>
      <w:marLeft w:val="0"/>
      <w:marRight w:val="0"/>
      <w:marTop w:val="0"/>
      <w:marBottom w:val="0"/>
      <w:divBdr>
        <w:top w:val="none" w:sz="0" w:space="0" w:color="auto"/>
        <w:left w:val="none" w:sz="0" w:space="0" w:color="auto"/>
        <w:bottom w:val="none" w:sz="0" w:space="0" w:color="auto"/>
        <w:right w:val="none" w:sz="0" w:space="0" w:color="auto"/>
      </w:divBdr>
    </w:div>
    <w:div w:id="96952994">
      <w:bodyDiv w:val="1"/>
      <w:marLeft w:val="0"/>
      <w:marRight w:val="0"/>
      <w:marTop w:val="0"/>
      <w:marBottom w:val="0"/>
      <w:divBdr>
        <w:top w:val="none" w:sz="0" w:space="0" w:color="auto"/>
        <w:left w:val="none" w:sz="0" w:space="0" w:color="auto"/>
        <w:bottom w:val="none" w:sz="0" w:space="0" w:color="auto"/>
        <w:right w:val="none" w:sz="0" w:space="0" w:color="auto"/>
      </w:divBdr>
      <w:divsChild>
        <w:div w:id="670446134">
          <w:marLeft w:val="547"/>
          <w:marRight w:val="0"/>
          <w:marTop w:val="130"/>
          <w:marBottom w:val="0"/>
          <w:divBdr>
            <w:top w:val="none" w:sz="0" w:space="0" w:color="auto"/>
            <w:left w:val="none" w:sz="0" w:space="0" w:color="auto"/>
            <w:bottom w:val="none" w:sz="0" w:space="0" w:color="auto"/>
            <w:right w:val="none" w:sz="0" w:space="0" w:color="auto"/>
          </w:divBdr>
        </w:div>
        <w:div w:id="631789638">
          <w:marLeft w:val="1166"/>
          <w:marRight w:val="0"/>
          <w:marTop w:val="115"/>
          <w:marBottom w:val="0"/>
          <w:divBdr>
            <w:top w:val="none" w:sz="0" w:space="0" w:color="auto"/>
            <w:left w:val="none" w:sz="0" w:space="0" w:color="auto"/>
            <w:bottom w:val="none" w:sz="0" w:space="0" w:color="auto"/>
            <w:right w:val="none" w:sz="0" w:space="0" w:color="auto"/>
          </w:divBdr>
        </w:div>
        <w:div w:id="1845440531">
          <w:marLeft w:val="1166"/>
          <w:marRight w:val="0"/>
          <w:marTop w:val="115"/>
          <w:marBottom w:val="0"/>
          <w:divBdr>
            <w:top w:val="none" w:sz="0" w:space="0" w:color="auto"/>
            <w:left w:val="none" w:sz="0" w:space="0" w:color="auto"/>
            <w:bottom w:val="none" w:sz="0" w:space="0" w:color="auto"/>
            <w:right w:val="none" w:sz="0" w:space="0" w:color="auto"/>
          </w:divBdr>
        </w:div>
        <w:div w:id="1861233884">
          <w:marLeft w:val="1166"/>
          <w:marRight w:val="0"/>
          <w:marTop w:val="115"/>
          <w:marBottom w:val="0"/>
          <w:divBdr>
            <w:top w:val="none" w:sz="0" w:space="0" w:color="auto"/>
            <w:left w:val="none" w:sz="0" w:space="0" w:color="auto"/>
            <w:bottom w:val="none" w:sz="0" w:space="0" w:color="auto"/>
            <w:right w:val="none" w:sz="0" w:space="0" w:color="auto"/>
          </w:divBdr>
        </w:div>
      </w:divsChild>
    </w:div>
    <w:div w:id="101193353">
      <w:bodyDiv w:val="1"/>
      <w:marLeft w:val="0"/>
      <w:marRight w:val="0"/>
      <w:marTop w:val="0"/>
      <w:marBottom w:val="0"/>
      <w:divBdr>
        <w:top w:val="none" w:sz="0" w:space="0" w:color="auto"/>
        <w:left w:val="none" w:sz="0" w:space="0" w:color="auto"/>
        <w:bottom w:val="none" w:sz="0" w:space="0" w:color="auto"/>
        <w:right w:val="none" w:sz="0" w:space="0" w:color="auto"/>
      </w:divBdr>
    </w:div>
    <w:div w:id="113329872">
      <w:bodyDiv w:val="1"/>
      <w:marLeft w:val="0"/>
      <w:marRight w:val="0"/>
      <w:marTop w:val="0"/>
      <w:marBottom w:val="0"/>
      <w:divBdr>
        <w:top w:val="none" w:sz="0" w:space="0" w:color="auto"/>
        <w:left w:val="none" w:sz="0" w:space="0" w:color="auto"/>
        <w:bottom w:val="none" w:sz="0" w:space="0" w:color="auto"/>
        <w:right w:val="none" w:sz="0" w:space="0" w:color="auto"/>
      </w:divBdr>
      <w:divsChild>
        <w:div w:id="647368832">
          <w:marLeft w:val="360"/>
          <w:marRight w:val="0"/>
          <w:marTop w:val="200"/>
          <w:marBottom w:val="0"/>
          <w:divBdr>
            <w:top w:val="none" w:sz="0" w:space="0" w:color="auto"/>
            <w:left w:val="none" w:sz="0" w:space="0" w:color="auto"/>
            <w:bottom w:val="none" w:sz="0" w:space="0" w:color="auto"/>
            <w:right w:val="none" w:sz="0" w:space="0" w:color="auto"/>
          </w:divBdr>
        </w:div>
        <w:div w:id="273442441">
          <w:marLeft w:val="1080"/>
          <w:marRight w:val="0"/>
          <w:marTop w:val="100"/>
          <w:marBottom w:val="0"/>
          <w:divBdr>
            <w:top w:val="none" w:sz="0" w:space="0" w:color="auto"/>
            <w:left w:val="none" w:sz="0" w:space="0" w:color="auto"/>
            <w:bottom w:val="none" w:sz="0" w:space="0" w:color="auto"/>
            <w:right w:val="none" w:sz="0" w:space="0" w:color="auto"/>
          </w:divBdr>
        </w:div>
        <w:div w:id="788860067">
          <w:marLeft w:val="1080"/>
          <w:marRight w:val="0"/>
          <w:marTop w:val="100"/>
          <w:marBottom w:val="0"/>
          <w:divBdr>
            <w:top w:val="none" w:sz="0" w:space="0" w:color="auto"/>
            <w:left w:val="none" w:sz="0" w:space="0" w:color="auto"/>
            <w:bottom w:val="none" w:sz="0" w:space="0" w:color="auto"/>
            <w:right w:val="none" w:sz="0" w:space="0" w:color="auto"/>
          </w:divBdr>
        </w:div>
        <w:div w:id="637882052">
          <w:marLeft w:val="1080"/>
          <w:marRight w:val="0"/>
          <w:marTop w:val="100"/>
          <w:marBottom w:val="0"/>
          <w:divBdr>
            <w:top w:val="none" w:sz="0" w:space="0" w:color="auto"/>
            <w:left w:val="none" w:sz="0" w:space="0" w:color="auto"/>
            <w:bottom w:val="none" w:sz="0" w:space="0" w:color="auto"/>
            <w:right w:val="none" w:sz="0" w:space="0" w:color="auto"/>
          </w:divBdr>
        </w:div>
        <w:div w:id="1924219485">
          <w:marLeft w:val="1080"/>
          <w:marRight w:val="0"/>
          <w:marTop w:val="100"/>
          <w:marBottom w:val="0"/>
          <w:divBdr>
            <w:top w:val="none" w:sz="0" w:space="0" w:color="auto"/>
            <w:left w:val="none" w:sz="0" w:space="0" w:color="auto"/>
            <w:bottom w:val="none" w:sz="0" w:space="0" w:color="auto"/>
            <w:right w:val="none" w:sz="0" w:space="0" w:color="auto"/>
          </w:divBdr>
        </w:div>
      </w:divsChild>
    </w:div>
    <w:div w:id="115218451">
      <w:bodyDiv w:val="1"/>
      <w:marLeft w:val="0"/>
      <w:marRight w:val="0"/>
      <w:marTop w:val="0"/>
      <w:marBottom w:val="0"/>
      <w:divBdr>
        <w:top w:val="none" w:sz="0" w:space="0" w:color="auto"/>
        <w:left w:val="none" w:sz="0" w:space="0" w:color="auto"/>
        <w:bottom w:val="none" w:sz="0" w:space="0" w:color="auto"/>
        <w:right w:val="none" w:sz="0" w:space="0" w:color="auto"/>
      </w:divBdr>
      <w:divsChild>
        <w:div w:id="660933840">
          <w:marLeft w:val="1800"/>
          <w:marRight w:val="0"/>
          <w:marTop w:val="77"/>
          <w:marBottom w:val="0"/>
          <w:divBdr>
            <w:top w:val="none" w:sz="0" w:space="0" w:color="auto"/>
            <w:left w:val="none" w:sz="0" w:space="0" w:color="auto"/>
            <w:bottom w:val="none" w:sz="0" w:space="0" w:color="auto"/>
            <w:right w:val="none" w:sz="0" w:space="0" w:color="auto"/>
          </w:divBdr>
        </w:div>
      </w:divsChild>
    </w:div>
    <w:div w:id="120345141">
      <w:bodyDiv w:val="1"/>
      <w:marLeft w:val="0"/>
      <w:marRight w:val="0"/>
      <w:marTop w:val="0"/>
      <w:marBottom w:val="0"/>
      <w:divBdr>
        <w:top w:val="none" w:sz="0" w:space="0" w:color="auto"/>
        <w:left w:val="none" w:sz="0" w:space="0" w:color="auto"/>
        <w:bottom w:val="none" w:sz="0" w:space="0" w:color="auto"/>
        <w:right w:val="none" w:sz="0" w:space="0" w:color="auto"/>
      </w:divBdr>
    </w:div>
    <w:div w:id="124545092">
      <w:bodyDiv w:val="1"/>
      <w:marLeft w:val="0"/>
      <w:marRight w:val="0"/>
      <w:marTop w:val="0"/>
      <w:marBottom w:val="0"/>
      <w:divBdr>
        <w:top w:val="none" w:sz="0" w:space="0" w:color="auto"/>
        <w:left w:val="none" w:sz="0" w:space="0" w:color="auto"/>
        <w:bottom w:val="none" w:sz="0" w:space="0" w:color="auto"/>
        <w:right w:val="none" w:sz="0" w:space="0" w:color="auto"/>
      </w:divBdr>
      <w:divsChild>
        <w:div w:id="1892688351">
          <w:marLeft w:val="0"/>
          <w:marRight w:val="0"/>
          <w:marTop w:val="0"/>
          <w:marBottom w:val="0"/>
          <w:divBdr>
            <w:top w:val="none" w:sz="0" w:space="0" w:color="auto"/>
            <w:left w:val="none" w:sz="0" w:space="0" w:color="auto"/>
            <w:bottom w:val="none" w:sz="0" w:space="0" w:color="auto"/>
            <w:right w:val="none" w:sz="0" w:space="0" w:color="auto"/>
          </w:divBdr>
          <w:divsChild>
            <w:div w:id="769277966">
              <w:marLeft w:val="0"/>
              <w:marRight w:val="0"/>
              <w:marTop w:val="0"/>
              <w:marBottom w:val="0"/>
              <w:divBdr>
                <w:top w:val="none" w:sz="0" w:space="0" w:color="auto"/>
                <w:left w:val="none" w:sz="0" w:space="0" w:color="auto"/>
                <w:bottom w:val="none" w:sz="0" w:space="0" w:color="auto"/>
                <w:right w:val="none" w:sz="0" w:space="0" w:color="auto"/>
              </w:divBdr>
              <w:divsChild>
                <w:div w:id="14998864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8114833">
      <w:bodyDiv w:val="1"/>
      <w:marLeft w:val="0"/>
      <w:marRight w:val="0"/>
      <w:marTop w:val="0"/>
      <w:marBottom w:val="0"/>
      <w:divBdr>
        <w:top w:val="none" w:sz="0" w:space="0" w:color="auto"/>
        <w:left w:val="none" w:sz="0" w:space="0" w:color="auto"/>
        <w:bottom w:val="none" w:sz="0" w:space="0" w:color="auto"/>
        <w:right w:val="none" w:sz="0" w:space="0" w:color="auto"/>
      </w:divBdr>
      <w:divsChild>
        <w:div w:id="555971469">
          <w:marLeft w:val="1800"/>
          <w:marRight w:val="0"/>
          <w:marTop w:val="77"/>
          <w:marBottom w:val="0"/>
          <w:divBdr>
            <w:top w:val="none" w:sz="0" w:space="0" w:color="auto"/>
            <w:left w:val="none" w:sz="0" w:space="0" w:color="auto"/>
            <w:bottom w:val="none" w:sz="0" w:space="0" w:color="auto"/>
            <w:right w:val="none" w:sz="0" w:space="0" w:color="auto"/>
          </w:divBdr>
        </w:div>
      </w:divsChild>
    </w:div>
    <w:div w:id="150604664">
      <w:bodyDiv w:val="1"/>
      <w:marLeft w:val="0"/>
      <w:marRight w:val="0"/>
      <w:marTop w:val="0"/>
      <w:marBottom w:val="0"/>
      <w:divBdr>
        <w:top w:val="none" w:sz="0" w:space="0" w:color="auto"/>
        <w:left w:val="none" w:sz="0" w:space="0" w:color="auto"/>
        <w:bottom w:val="none" w:sz="0" w:space="0" w:color="auto"/>
        <w:right w:val="none" w:sz="0" w:space="0" w:color="auto"/>
      </w:divBdr>
      <w:divsChild>
        <w:div w:id="1860315199">
          <w:marLeft w:val="0"/>
          <w:marRight w:val="0"/>
          <w:marTop w:val="0"/>
          <w:marBottom w:val="0"/>
          <w:divBdr>
            <w:top w:val="none" w:sz="0" w:space="0" w:color="auto"/>
            <w:left w:val="none" w:sz="0" w:space="0" w:color="auto"/>
            <w:bottom w:val="none" w:sz="0" w:space="0" w:color="auto"/>
            <w:right w:val="none" w:sz="0" w:space="0" w:color="auto"/>
          </w:divBdr>
          <w:divsChild>
            <w:div w:id="780606495">
              <w:marLeft w:val="0"/>
              <w:marRight w:val="0"/>
              <w:marTop w:val="0"/>
              <w:marBottom w:val="35"/>
              <w:divBdr>
                <w:top w:val="none" w:sz="0" w:space="0" w:color="auto"/>
                <w:left w:val="none" w:sz="0" w:space="0" w:color="auto"/>
                <w:bottom w:val="none" w:sz="0" w:space="0" w:color="auto"/>
                <w:right w:val="none" w:sz="0" w:space="0" w:color="auto"/>
              </w:divBdr>
              <w:divsChild>
                <w:div w:id="1579166771">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63251514">
      <w:bodyDiv w:val="1"/>
      <w:marLeft w:val="0"/>
      <w:marRight w:val="0"/>
      <w:marTop w:val="0"/>
      <w:marBottom w:val="0"/>
      <w:divBdr>
        <w:top w:val="none" w:sz="0" w:space="0" w:color="auto"/>
        <w:left w:val="none" w:sz="0" w:space="0" w:color="auto"/>
        <w:bottom w:val="none" w:sz="0" w:space="0" w:color="auto"/>
        <w:right w:val="none" w:sz="0" w:space="0" w:color="auto"/>
      </w:divBdr>
    </w:div>
    <w:div w:id="173690682">
      <w:bodyDiv w:val="1"/>
      <w:marLeft w:val="0"/>
      <w:marRight w:val="0"/>
      <w:marTop w:val="0"/>
      <w:marBottom w:val="0"/>
      <w:divBdr>
        <w:top w:val="none" w:sz="0" w:space="0" w:color="auto"/>
        <w:left w:val="none" w:sz="0" w:space="0" w:color="auto"/>
        <w:bottom w:val="none" w:sz="0" w:space="0" w:color="auto"/>
        <w:right w:val="none" w:sz="0" w:space="0" w:color="auto"/>
      </w:divBdr>
    </w:div>
    <w:div w:id="183179584">
      <w:bodyDiv w:val="1"/>
      <w:marLeft w:val="0"/>
      <w:marRight w:val="0"/>
      <w:marTop w:val="0"/>
      <w:marBottom w:val="0"/>
      <w:divBdr>
        <w:top w:val="none" w:sz="0" w:space="0" w:color="auto"/>
        <w:left w:val="none" w:sz="0" w:space="0" w:color="auto"/>
        <w:bottom w:val="none" w:sz="0" w:space="0" w:color="auto"/>
        <w:right w:val="none" w:sz="0" w:space="0" w:color="auto"/>
      </w:divBdr>
      <w:divsChild>
        <w:div w:id="1083574069">
          <w:marLeft w:val="547"/>
          <w:marRight w:val="0"/>
          <w:marTop w:val="120"/>
          <w:marBottom w:val="0"/>
          <w:divBdr>
            <w:top w:val="none" w:sz="0" w:space="0" w:color="auto"/>
            <w:left w:val="none" w:sz="0" w:space="0" w:color="auto"/>
            <w:bottom w:val="none" w:sz="0" w:space="0" w:color="auto"/>
            <w:right w:val="none" w:sz="0" w:space="0" w:color="auto"/>
          </w:divBdr>
        </w:div>
        <w:div w:id="1773477845">
          <w:marLeft w:val="547"/>
          <w:marRight w:val="0"/>
          <w:marTop w:val="120"/>
          <w:marBottom w:val="0"/>
          <w:divBdr>
            <w:top w:val="none" w:sz="0" w:space="0" w:color="auto"/>
            <w:left w:val="none" w:sz="0" w:space="0" w:color="auto"/>
            <w:bottom w:val="none" w:sz="0" w:space="0" w:color="auto"/>
            <w:right w:val="none" w:sz="0" w:space="0" w:color="auto"/>
          </w:divBdr>
        </w:div>
        <w:div w:id="1207764040">
          <w:marLeft w:val="1166"/>
          <w:marRight w:val="0"/>
          <w:marTop w:val="106"/>
          <w:marBottom w:val="0"/>
          <w:divBdr>
            <w:top w:val="none" w:sz="0" w:space="0" w:color="auto"/>
            <w:left w:val="none" w:sz="0" w:space="0" w:color="auto"/>
            <w:bottom w:val="none" w:sz="0" w:space="0" w:color="auto"/>
            <w:right w:val="none" w:sz="0" w:space="0" w:color="auto"/>
          </w:divBdr>
        </w:div>
        <w:div w:id="1774940454">
          <w:marLeft w:val="1166"/>
          <w:marRight w:val="0"/>
          <w:marTop w:val="106"/>
          <w:marBottom w:val="0"/>
          <w:divBdr>
            <w:top w:val="none" w:sz="0" w:space="0" w:color="auto"/>
            <w:left w:val="none" w:sz="0" w:space="0" w:color="auto"/>
            <w:bottom w:val="none" w:sz="0" w:space="0" w:color="auto"/>
            <w:right w:val="none" w:sz="0" w:space="0" w:color="auto"/>
          </w:divBdr>
        </w:div>
        <w:div w:id="340083296">
          <w:marLeft w:val="1166"/>
          <w:marRight w:val="0"/>
          <w:marTop w:val="106"/>
          <w:marBottom w:val="0"/>
          <w:divBdr>
            <w:top w:val="none" w:sz="0" w:space="0" w:color="auto"/>
            <w:left w:val="none" w:sz="0" w:space="0" w:color="auto"/>
            <w:bottom w:val="none" w:sz="0" w:space="0" w:color="auto"/>
            <w:right w:val="none" w:sz="0" w:space="0" w:color="auto"/>
          </w:divBdr>
        </w:div>
      </w:divsChild>
    </w:div>
    <w:div w:id="184095185">
      <w:bodyDiv w:val="1"/>
      <w:marLeft w:val="0"/>
      <w:marRight w:val="0"/>
      <w:marTop w:val="0"/>
      <w:marBottom w:val="0"/>
      <w:divBdr>
        <w:top w:val="none" w:sz="0" w:space="0" w:color="auto"/>
        <w:left w:val="none" w:sz="0" w:space="0" w:color="auto"/>
        <w:bottom w:val="none" w:sz="0" w:space="0" w:color="auto"/>
        <w:right w:val="none" w:sz="0" w:space="0" w:color="auto"/>
      </w:divBdr>
    </w:div>
    <w:div w:id="184491187">
      <w:bodyDiv w:val="1"/>
      <w:marLeft w:val="0"/>
      <w:marRight w:val="0"/>
      <w:marTop w:val="0"/>
      <w:marBottom w:val="0"/>
      <w:divBdr>
        <w:top w:val="none" w:sz="0" w:space="0" w:color="auto"/>
        <w:left w:val="none" w:sz="0" w:space="0" w:color="auto"/>
        <w:bottom w:val="none" w:sz="0" w:space="0" w:color="auto"/>
        <w:right w:val="none" w:sz="0" w:space="0" w:color="auto"/>
      </w:divBdr>
      <w:divsChild>
        <w:div w:id="772672949">
          <w:marLeft w:val="547"/>
          <w:marRight w:val="0"/>
          <w:marTop w:val="86"/>
          <w:marBottom w:val="0"/>
          <w:divBdr>
            <w:top w:val="none" w:sz="0" w:space="0" w:color="auto"/>
            <w:left w:val="none" w:sz="0" w:space="0" w:color="auto"/>
            <w:bottom w:val="none" w:sz="0" w:space="0" w:color="auto"/>
            <w:right w:val="none" w:sz="0" w:space="0" w:color="auto"/>
          </w:divBdr>
        </w:div>
        <w:div w:id="1208254108">
          <w:marLeft w:val="1166"/>
          <w:marRight w:val="0"/>
          <w:marTop w:val="77"/>
          <w:marBottom w:val="0"/>
          <w:divBdr>
            <w:top w:val="none" w:sz="0" w:space="0" w:color="auto"/>
            <w:left w:val="none" w:sz="0" w:space="0" w:color="auto"/>
            <w:bottom w:val="none" w:sz="0" w:space="0" w:color="auto"/>
            <w:right w:val="none" w:sz="0" w:space="0" w:color="auto"/>
          </w:divBdr>
        </w:div>
        <w:div w:id="2136363583">
          <w:marLeft w:val="1166"/>
          <w:marRight w:val="0"/>
          <w:marTop w:val="77"/>
          <w:marBottom w:val="0"/>
          <w:divBdr>
            <w:top w:val="none" w:sz="0" w:space="0" w:color="auto"/>
            <w:left w:val="none" w:sz="0" w:space="0" w:color="auto"/>
            <w:bottom w:val="none" w:sz="0" w:space="0" w:color="auto"/>
            <w:right w:val="none" w:sz="0" w:space="0" w:color="auto"/>
          </w:divBdr>
        </w:div>
        <w:div w:id="677005098">
          <w:marLeft w:val="1800"/>
          <w:marRight w:val="0"/>
          <w:marTop w:val="77"/>
          <w:marBottom w:val="0"/>
          <w:divBdr>
            <w:top w:val="none" w:sz="0" w:space="0" w:color="auto"/>
            <w:left w:val="none" w:sz="0" w:space="0" w:color="auto"/>
            <w:bottom w:val="none" w:sz="0" w:space="0" w:color="auto"/>
            <w:right w:val="none" w:sz="0" w:space="0" w:color="auto"/>
          </w:divBdr>
        </w:div>
        <w:div w:id="1739084554">
          <w:marLeft w:val="1800"/>
          <w:marRight w:val="0"/>
          <w:marTop w:val="77"/>
          <w:marBottom w:val="0"/>
          <w:divBdr>
            <w:top w:val="none" w:sz="0" w:space="0" w:color="auto"/>
            <w:left w:val="none" w:sz="0" w:space="0" w:color="auto"/>
            <w:bottom w:val="none" w:sz="0" w:space="0" w:color="auto"/>
            <w:right w:val="none" w:sz="0" w:space="0" w:color="auto"/>
          </w:divBdr>
        </w:div>
        <w:div w:id="2084986332">
          <w:marLeft w:val="1800"/>
          <w:marRight w:val="0"/>
          <w:marTop w:val="77"/>
          <w:marBottom w:val="0"/>
          <w:divBdr>
            <w:top w:val="none" w:sz="0" w:space="0" w:color="auto"/>
            <w:left w:val="none" w:sz="0" w:space="0" w:color="auto"/>
            <w:bottom w:val="none" w:sz="0" w:space="0" w:color="auto"/>
            <w:right w:val="none" w:sz="0" w:space="0" w:color="auto"/>
          </w:divBdr>
        </w:div>
        <w:div w:id="911113493">
          <w:marLeft w:val="1166"/>
          <w:marRight w:val="0"/>
          <w:marTop w:val="77"/>
          <w:marBottom w:val="0"/>
          <w:divBdr>
            <w:top w:val="none" w:sz="0" w:space="0" w:color="auto"/>
            <w:left w:val="none" w:sz="0" w:space="0" w:color="auto"/>
            <w:bottom w:val="none" w:sz="0" w:space="0" w:color="auto"/>
            <w:right w:val="none" w:sz="0" w:space="0" w:color="auto"/>
          </w:divBdr>
        </w:div>
        <w:div w:id="1077172239">
          <w:marLeft w:val="1800"/>
          <w:marRight w:val="0"/>
          <w:marTop w:val="77"/>
          <w:marBottom w:val="0"/>
          <w:divBdr>
            <w:top w:val="none" w:sz="0" w:space="0" w:color="auto"/>
            <w:left w:val="none" w:sz="0" w:space="0" w:color="auto"/>
            <w:bottom w:val="none" w:sz="0" w:space="0" w:color="auto"/>
            <w:right w:val="none" w:sz="0" w:space="0" w:color="auto"/>
          </w:divBdr>
        </w:div>
        <w:div w:id="689188930">
          <w:marLeft w:val="1800"/>
          <w:marRight w:val="0"/>
          <w:marTop w:val="77"/>
          <w:marBottom w:val="0"/>
          <w:divBdr>
            <w:top w:val="none" w:sz="0" w:space="0" w:color="auto"/>
            <w:left w:val="none" w:sz="0" w:space="0" w:color="auto"/>
            <w:bottom w:val="none" w:sz="0" w:space="0" w:color="auto"/>
            <w:right w:val="none" w:sz="0" w:space="0" w:color="auto"/>
          </w:divBdr>
        </w:div>
        <w:div w:id="1960600189">
          <w:marLeft w:val="1166"/>
          <w:marRight w:val="0"/>
          <w:marTop w:val="77"/>
          <w:marBottom w:val="0"/>
          <w:divBdr>
            <w:top w:val="none" w:sz="0" w:space="0" w:color="auto"/>
            <w:left w:val="none" w:sz="0" w:space="0" w:color="auto"/>
            <w:bottom w:val="none" w:sz="0" w:space="0" w:color="auto"/>
            <w:right w:val="none" w:sz="0" w:space="0" w:color="auto"/>
          </w:divBdr>
        </w:div>
        <w:div w:id="1733844967">
          <w:marLeft w:val="547"/>
          <w:marRight w:val="0"/>
          <w:marTop w:val="86"/>
          <w:marBottom w:val="0"/>
          <w:divBdr>
            <w:top w:val="none" w:sz="0" w:space="0" w:color="auto"/>
            <w:left w:val="none" w:sz="0" w:space="0" w:color="auto"/>
            <w:bottom w:val="none" w:sz="0" w:space="0" w:color="auto"/>
            <w:right w:val="none" w:sz="0" w:space="0" w:color="auto"/>
          </w:divBdr>
        </w:div>
        <w:div w:id="1336617794">
          <w:marLeft w:val="547"/>
          <w:marRight w:val="0"/>
          <w:marTop w:val="86"/>
          <w:marBottom w:val="0"/>
          <w:divBdr>
            <w:top w:val="none" w:sz="0" w:space="0" w:color="auto"/>
            <w:left w:val="none" w:sz="0" w:space="0" w:color="auto"/>
            <w:bottom w:val="none" w:sz="0" w:space="0" w:color="auto"/>
            <w:right w:val="none" w:sz="0" w:space="0" w:color="auto"/>
          </w:divBdr>
        </w:div>
      </w:divsChild>
    </w:div>
    <w:div w:id="189954726">
      <w:bodyDiv w:val="1"/>
      <w:marLeft w:val="0"/>
      <w:marRight w:val="0"/>
      <w:marTop w:val="0"/>
      <w:marBottom w:val="0"/>
      <w:divBdr>
        <w:top w:val="none" w:sz="0" w:space="0" w:color="auto"/>
        <w:left w:val="none" w:sz="0" w:space="0" w:color="auto"/>
        <w:bottom w:val="none" w:sz="0" w:space="0" w:color="auto"/>
        <w:right w:val="none" w:sz="0" w:space="0" w:color="auto"/>
      </w:divBdr>
      <w:divsChild>
        <w:div w:id="301739781">
          <w:marLeft w:val="547"/>
          <w:marRight w:val="0"/>
          <w:marTop w:val="106"/>
          <w:marBottom w:val="0"/>
          <w:divBdr>
            <w:top w:val="none" w:sz="0" w:space="0" w:color="auto"/>
            <w:left w:val="none" w:sz="0" w:space="0" w:color="auto"/>
            <w:bottom w:val="none" w:sz="0" w:space="0" w:color="auto"/>
            <w:right w:val="none" w:sz="0" w:space="0" w:color="auto"/>
          </w:divBdr>
        </w:div>
        <w:div w:id="859273951">
          <w:marLeft w:val="1166"/>
          <w:marRight w:val="0"/>
          <w:marTop w:val="96"/>
          <w:marBottom w:val="0"/>
          <w:divBdr>
            <w:top w:val="none" w:sz="0" w:space="0" w:color="auto"/>
            <w:left w:val="none" w:sz="0" w:space="0" w:color="auto"/>
            <w:bottom w:val="none" w:sz="0" w:space="0" w:color="auto"/>
            <w:right w:val="none" w:sz="0" w:space="0" w:color="auto"/>
          </w:divBdr>
        </w:div>
        <w:div w:id="514271128">
          <w:marLeft w:val="1166"/>
          <w:marRight w:val="0"/>
          <w:marTop w:val="96"/>
          <w:marBottom w:val="0"/>
          <w:divBdr>
            <w:top w:val="none" w:sz="0" w:space="0" w:color="auto"/>
            <w:left w:val="none" w:sz="0" w:space="0" w:color="auto"/>
            <w:bottom w:val="none" w:sz="0" w:space="0" w:color="auto"/>
            <w:right w:val="none" w:sz="0" w:space="0" w:color="auto"/>
          </w:divBdr>
        </w:div>
        <w:div w:id="1036002546">
          <w:marLeft w:val="1166"/>
          <w:marRight w:val="0"/>
          <w:marTop w:val="96"/>
          <w:marBottom w:val="0"/>
          <w:divBdr>
            <w:top w:val="none" w:sz="0" w:space="0" w:color="auto"/>
            <w:left w:val="none" w:sz="0" w:space="0" w:color="auto"/>
            <w:bottom w:val="none" w:sz="0" w:space="0" w:color="auto"/>
            <w:right w:val="none" w:sz="0" w:space="0" w:color="auto"/>
          </w:divBdr>
        </w:div>
        <w:div w:id="182987064">
          <w:marLeft w:val="1166"/>
          <w:marRight w:val="0"/>
          <w:marTop w:val="96"/>
          <w:marBottom w:val="0"/>
          <w:divBdr>
            <w:top w:val="none" w:sz="0" w:space="0" w:color="auto"/>
            <w:left w:val="none" w:sz="0" w:space="0" w:color="auto"/>
            <w:bottom w:val="none" w:sz="0" w:space="0" w:color="auto"/>
            <w:right w:val="none" w:sz="0" w:space="0" w:color="auto"/>
          </w:divBdr>
        </w:div>
        <w:div w:id="1739863234">
          <w:marLeft w:val="547"/>
          <w:marRight w:val="0"/>
          <w:marTop w:val="106"/>
          <w:marBottom w:val="0"/>
          <w:divBdr>
            <w:top w:val="none" w:sz="0" w:space="0" w:color="auto"/>
            <w:left w:val="none" w:sz="0" w:space="0" w:color="auto"/>
            <w:bottom w:val="none" w:sz="0" w:space="0" w:color="auto"/>
            <w:right w:val="none" w:sz="0" w:space="0" w:color="auto"/>
          </w:divBdr>
        </w:div>
        <w:div w:id="256401991">
          <w:marLeft w:val="547"/>
          <w:marRight w:val="0"/>
          <w:marTop w:val="106"/>
          <w:marBottom w:val="0"/>
          <w:divBdr>
            <w:top w:val="none" w:sz="0" w:space="0" w:color="auto"/>
            <w:left w:val="none" w:sz="0" w:space="0" w:color="auto"/>
            <w:bottom w:val="none" w:sz="0" w:space="0" w:color="auto"/>
            <w:right w:val="none" w:sz="0" w:space="0" w:color="auto"/>
          </w:divBdr>
        </w:div>
        <w:div w:id="333001220">
          <w:marLeft w:val="547"/>
          <w:marRight w:val="0"/>
          <w:marTop w:val="106"/>
          <w:marBottom w:val="0"/>
          <w:divBdr>
            <w:top w:val="none" w:sz="0" w:space="0" w:color="auto"/>
            <w:left w:val="none" w:sz="0" w:space="0" w:color="auto"/>
            <w:bottom w:val="none" w:sz="0" w:space="0" w:color="auto"/>
            <w:right w:val="none" w:sz="0" w:space="0" w:color="auto"/>
          </w:divBdr>
        </w:div>
        <w:div w:id="292903106">
          <w:marLeft w:val="1166"/>
          <w:marRight w:val="0"/>
          <w:marTop w:val="96"/>
          <w:marBottom w:val="0"/>
          <w:divBdr>
            <w:top w:val="none" w:sz="0" w:space="0" w:color="auto"/>
            <w:left w:val="none" w:sz="0" w:space="0" w:color="auto"/>
            <w:bottom w:val="none" w:sz="0" w:space="0" w:color="auto"/>
            <w:right w:val="none" w:sz="0" w:space="0" w:color="auto"/>
          </w:divBdr>
        </w:div>
        <w:div w:id="279839565">
          <w:marLeft w:val="1800"/>
          <w:marRight w:val="0"/>
          <w:marTop w:val="82"/>
          <w:marBottom w:val="0"/>
          <w:divBdr>
            <w:top w:val="none" w:sz="0" w:space="0" w:color="auto"/>
            <w:left w:val="none" w:sz="0" w:space="0" w:color="auto"/>
            <w:bottom w:val="none" w:sz="0" w:space="0" w:color="auto"/>
            <w:right w:val="none" w:sz="0" w:space="0" w:color="auto"/>
          </w:divBdr>
        </w:div>
        <w:div w:id="239487856">
          <w:marLeft w:val="1800"/>
          <w:marRight w:val="0"/>
          <w:marTop w:val="82"/>
          <w:marBottom w:val="0"/>
          <w:divBdr>
            <w:top w:val="none" w:sz="0" w:space="0" w:color="auto"/>
            <w:left w:val="none" w:sz="0" w:space="0" w:color="auto"/>
            <w:bottom w:val="none" w:sz="0" w:space="0" w:color="auto"/>
            <w:right w:val="none" w:sz="0" w:space="0" w:color="auto"/>
          </w:divBdr>
        </w:div>
        <w:div w:id="1471707057">
          <w:marLeft w:val="547"/>
          <w:marRight w:val="0"/>
          <w:marTop w:val="106"/>
          <w:marBottom w:val="0"/>
          <w:divBdr>
            <w:top w:val="none" w:sz="0" w:space="0" w:color="auto"/>
            <w:left w:val="none" w:sz="0" w:space="0" w:color="auto"/>
            <w:bottom w:val="none" w:sz="0" w:space="0" w:color="auto"/>
            <w:right w:val="none" w:sz="0" w:space="0" w:color="auto"/>
          </w:divBdr>
        </w:div>
        <w:div w:id="1126241662">
          <w:marLeft w:val="1166"/>
          <w:marRight w:val="0"/>
          <w:marTop w:val="96"/>
          <w:marBottom w:val="0"/>
          <w:divBdr>
            <w:top w:val="none" w:sz="0" w:space="0" w:color="auto"/>
            <w:left w:val="none" w:sz="0" w:space="0" w:color="auto"/>
            <w:bottom w:val="none" w:sz="0" w:space="0" w:color="auto"/>
            <w:right w:val="none" w:sz="0" w:space="0" w:color="auto"/>
          </w:divBdr>
        </w:div>
      </w:divsChild>
    </w:div>
    <w:div w:id="195972590">
      <w:bodyDiv w:val="1"/>
      <w:marLeft w:val="0"/>
      <w:marRight w:val="0"/>
      <w:marTop w:val="0"/>
      <w:marBottom w:val="0"/>
      <w:divBdr>
        <w:top w:val="none" w:sz="0" w:space="0" w:color="auto"/>
        <w:left w:val="none" w:sz="0" w:space="0" w:color="auto"/>
        <w:bottom w:val="none" w:sz="0" w:space="0" w:color="auto"/>
        <w:right w:val="none" w:sz="0" w:space="0" w:color="auto"/>
      </w:divBdr>
      <w:divsChild>
        <w:div w:id="666829990">
          <w:marLeft w:val="0"/>
          <w:marRight w:val="0"/>
          <w:marTop w:val="0"/>
          <w:marBottom w:val="0"/>
          <w:divBdr>
            <w:top w:val="none" w:sz="0" w:space="0" w:color="auto"/>
            <w:left w:val="none" w:sz="0" w:space="0" w:color="auto"/>
            <w:bottom w:val="none" w:sz="0" w:space="0" w:color="auto"/>
            <w:right w:val="none" w:sz="0" w:space="0" w:color="auto"/>
          </w:divBdr>
        </w:div>
        <w:div w:id="1691031944">
          <w:marLeft w:val="0"/>
          <w:marRight w:val="0"/>
          <w:marTop w:val="0"/>
          <w:marBottom w:val="0"/>
          <w:divBdr>
            <w:top w:val="none" w:sz="0" w:space="0" w:color="auto"/>
            <w:left w:val="none" w:sz="0" w:space="0" w:color="auto"/>
            <w:bottom w:val="none" w:sz="0" w:space="0" w:color="auto"/>
            <w:right w:val="none" w:sz="0" w:space="0" w:color="auto"/>
          </w:divBdr>
        </w:div>
        <w:div w:id="136340401">
          <w:marLeft w:val="0"/>
          <w:marRight w:val="0"/>
          <w:marTop w:val="0"/>
          <w:marBottom w:val="0"/>
          <w:divBdr>
            <w:top w:val="none" w:sz="0" w:space="0" w:color="auto"/>
            <w:left w:val="none" w:sz="0" w:space="0" w:color="auto"/>
            <w:bottom w:val="none" w:sz="0" w:space="0" w:color="auto"/>
            <w:right w:val="none" w:sz="0" w:space="0" w:color="auto"/>
          </w:divBdr>
        </w:div>
        <w:div w:id="855852886">
          <w:marLeft w:val="0"/>
          <w:marRight w:val="0"/>
          <w:marTop w:val="0"/>
          <w:marBottom w:val="0"/>
          <w:divBdr>
            <w:top w:val="none" w:sz="0" w:space="0" w:color="auto"/>
            <w:left w:val="none" w:sz="0" w:space="0" w:color="auto"/>
            <w:bottom w:val="none" w:sz="0" w:space="0" w:color="auto"/>
            <w:right w:val="none" w:sz="0" w:space="0" w:color="auto"/>
          </w:divBdr>
        </w:div>
        <w:div w:id="1108281893">
          <w:marLeft w:val="0"/>
          <w:marRight w:val="0"/>
          <w:marTop w:val="0"/>
          <w:marBottom w:val="0"/>
          <w:divBdr>
            <w:top w:val="none" w:sz="0" w:space="0" w:color="auto"/>
            <w:left w:val="none" w:sz="0" w:space="0" w:color="auto"/>
            <w:bottom w:val="none" w:sz="0" w:space="0" w:color="auto"/>
            <w:right w:val="none" w:sz="0" w:space="0" w:color="auto"/>
          </w:divBdr>
        </w:div>
        <w:div w:id="1131051731">
          <w:marLeft w:val="0"/>
          <w:marRight w:val="0"/>
          <w:marTop w:val="0"/>
          <w:marBottom w:val="0"/>
          <w:divBdr>
            <w:top w:val="none" w:sz="0" w:space="0" w:color="auto"/>
            <w:left w:val="none" w:sz="0" w:space="0" w:color="auto"/>
            <w:bottom w:val="none" w:sz="0" w:space="0" w:color="auto"/>
            <w:right w:val="none" w:sz="0" w:space="0" w:color="auto"/>
          </w:divBdr>
        </w:div>
        <w:div w:id="556820487">
          <w:marLeft w:val="0"/>
          <w:marRight w:val="0"/>
          <w:marTop w:val="0"/>
          <w:marBottom w:val="0"/>
          <w:divBdr>
            <w:top w:val="none" w:sz="0" w:space="0" w:color="auto"/>
            <w:left w:val="none" w:sz="0" w:space="0" w:color="auto"/>
            <w:bottom w:val="none" w:sz="0" w:space="0" w:color="auto"/>
            <w:right w:val="none" w:sz="0" w:space="0" w:color="auto"/>
          </w:divBdr>
        </w:div>
        <w:div w:id="1801534392">
          <w:marLeft w:val="0"/>
          <w:marRight w:val="0"/>
          <w:marTop w:val="0"/>
          <w:marBottom w:val="0"/>
          <w:divBdr>
            <w:top w:val="none" w:sz="0" w:space="0" w:color="auto"/>
            <w:left w:val="none" w:sz="0" w:space="0" w:color="auto"/>
            <w:bottom w:val="none" w:sz="0" w:space="0" w:color="auto"/>
            <w:right w:val="none" w:sz="0" w:space="0" w:color="auto"/>
          </w:divBdr>
        </w:div>
        <w:div w:id="193856700">
          <w:marLeft w:val="0"/>
          <w:marRight w:val="0"/>
          <w:marTop w:val="0"/>
          <w:marBottom w:val="0"/>
          <w:divBdr>
            <w:top w:val="none" w:sz="0" w:space="0" w:color="auto"/>
            <w:left w:val="none" w:sz="0" w:space="0" w:color="auto"/>
            <w:bottom w:val="none" w:sz="0" w:space="0" w:color="auto"/>
            <w:right w:val="none" w:sz="0" w:space="0" w:color="auto"/>
          </w:divBdr>
        </w:div>
        <w:div w:id="659117599">
          <w:marLeft w:val="0"/>
          <w:marRight w:val="0"/>
          <w:marTop w:val="0"/>
          <w:marBottom w:val="0"/>
          <w:divBdr>
            <w:top w:val="none" w:sz="0" w:space="0" w:color="auto"/>
            <w:left w:val="none" w:sz="0" w:space="0" w:color="auto"/>
            <w:bottom w:val="none" w:sz="0" w:space="0" w:color="auto"/>
            <w:right w:val="none" w:sz="0" w:space="0" w:color="auto"/>
          </w:divBdr>
        </w:div>
        <w:div w:id="232542888">
          <w:marLeft w:val="0"/>
          <w:marRight w:val="0"/>
          <w:marTop w:val="0"/>
          <w:marBottom w:val="0"/>
          <w:divBdr>
            <w:top w:val="none" w:sz="0" w:space="0" w:color="auto"/>
            <w:left w:val="none" w:sz="0" w:space="0" w:color="auto"/>
            <w:bottom w:val="none" w:sz="0" w:space="0" w:color="auto"/>
            <w:right w:val="none" w:sz="0" w:space="0" w:color="auto"/>
          </w:divBdr>
        </w:div>
        <w:div w:id="368192395">
          <w:marLeft w:val="0"/>
          <w:marRight w:val="0"/>
          <w:marTop w:val="0"/>
          <w:marBottom w:val="0"/>
          <w:divBdr>
            <w:top w:val="none" w:sz="0" w:space="0" w:color="auto"/>
            <w:left w:val="none" w:sz="0" w:space="0" w:color="auto"/>
            <w:bottom w:val="none" w:sz="0" w:space="0" w:color="auto"/>
            <w:right w:val="none" w:sz="0" w:space="0" w:color="auto"/>
          </w:divBdr>
        </w:div>
        <w:div w:id="14235861">
          <w:marLeft w:val="0"/>
          <w:marRight w:val="0"/>
          <w:marTop w:val="0"/>
          <w:marBottom w:val="0"/>
          <w:divBdr>
            <w:top w:val="none" w:sz="0" w:space="0" w:color="auto"/>
            <w:left w:val="none" w:sz="0" w:space="0" w:color="auto"/>
            <w:bottom w:val="none" w:sz="0" w:space="0" w:color="auto"/>
            <w:right w:val="none" w:sz="0" w:space="0" w:color="auto"/>
          </w:divBdr>
        </w:div>
        <w:div w:id="1781103758">
          <w:marLeft w:val="0"/>
          <w:marRight w:val="0"/>
          <w:marTop w:val="0"/>
          <w:marBottom w:val="0"/>
          <w:divBdr>
            <w:top w:val="none" w:sz="0" w:space="0" w:color="auto"/>
            <w:left w:val="none" w:sz="0" w:space="0" w:color="auto"/>
            <w:bottom w:val="none" w:sz="0" w:space="0" w:color="auto"/>
            <w:right w:val="none" w:sz="0" w:space="0" w:color="auto"/>
          </w:divBdr>
        </w:div>
        <w:div w:id="2085756280">
          <w:marLeft w:val="0"/>
          <w:marRight w:val="0"/>
          <w:marTop w:val="0"/>
          <w:marBottom w:val="0"/>
          <w:divBdr>
            <w:top w:val="none" w:sz="0" w:space="0" w:color="auto"/>
            <w:left w:val="none" w:sz="0" w:space="0" w:color="auto"/>
            <w:bottom w:val="none" w:sz="0" w:space="0" w:color="auto"/>
            <w:right w:val="none" w:sz="0" w:space="0" w:color="auto"/>
          </w:divBdr>
        </w:div>
        <w:div w:id="575282951">
          <w:marLeft w:val="0"/>
          <w:marRight w:val="0"/>
          <w:marTop w:val="0"/>
          <w:marBottom w:val="0"/>
          <w:divBdr>
            <w:top w:val="none" w:sz="0" w:space="0" w:color="auto"/>
            <w:left w:val="none" w:sz="0" w:space="0" w:color="auto"/>
            <w:bottom w:val="none" w:sz="0" w:space="0" w:color="auto"/>
            <w:right w:val="none" w:sz="0" w:space="0" w:color="auto"/>
          </w:divBdr>
        </w:div>
        <w:div w:id="1308896111">
          <w:marLeft w:val="0"/>
          <w:marRight w:val="0"/>
          <w:marTop w:val="0"/>
          <w:marBottom w:val="0"/>
          <w:divBdr>
            <w:top w:val="none" w:sz="0" w:space="0" w:color="auto"/>
            <w:left w:val="none" w:sz="0" w:space="0" w:color="auto"/>
            <w:bottom w:val="none" w:sz="0" w:space="0" w:color="auto"/>
            <w:right w:val="none" w:sz="0" w:space="0" w:color="auto"/>
          </w:divBdr>
        </w:div>
        <w:div w:id="1719012704">
          <w:marLeft w:val="0"/>
          <w:marRight w:val="0"/>
          <w:marTop w:val="0"/>
          <w:marBottom w:val="0"/>
          <w:divBdr>
            <w:top w:val="none" w:sz="0" w:space="0" w:color="auto"/>
            <w:left w:val="none" w:sz="0" w:space="0" w:color="auto"/>
            <w:bottom w:val="none" w:sz="0" w:space="0" w:color="auto"/>
            <w:right w:val="none" w:sz="0" w:space="0" w:color="auto"/>
          </w:divBdr>
        </w:div>
        <w:div w:id="398869569">
          <w:marLeft w:val="0"/>
          <w:marRight w:val="0"/>
          <w:marTop w:val="0"/>
          <w:marBottom w:val="0"/>
          <w:divBdr>
            <w:top w:val="none" w:sz="0" w:space="0" w:color="auto"/>
            <w:left w:val="none" w:sz="0" w:space="0" w:color="auto"/>
            <w:bottom w:val="none" w:sz="0" w:space="0" w:color="auto"/>
            <w:right w:val="none" w:sz="0" w:space="0" w:color="auto"/>
          </w:divBdr>
        </w:div>
        <w:div w:id="298415472">
          <w:marLeft w:val="0"/>
          <w:marRight w:val="0"/>
          <w:marTop w:val="0"/>
          <w:marBottom w:val="0"/>
          <w:divBdr>
            <w:top w:val="none" w:sz="0" w:space="0" w:color="auto"/>
            <w:left w:val="none" w:sz="0" w:space="0" w:color="auto"/>
            <w:bottom w:val="none" w:sz="0" w:space="0" w:color="auto"/>
            <w:right w:val="none" w:sz="0" w:space="0" w:color="auto"/>
          </w:divBdr>
        </w:div>
        <w:div w:id="1810130506">
          <w:marLeft w:val="0"/>
          <w:marRight w:val="0"/>
          <w:marTop w:val="0"/>
          <w:marBottom w:val="0"/>
          <w:divBdr>
            <w:top w:val="none" w:sz="0" w:space="0" w:color="auto"/>
            <w:left w:val="none" w:sz="0" w:space="0" w:color="auto"/>
            <w:bottom w:val="none" w:sz="0" w:space="0" w:color="auto"/>
            <w:right w:val="none" w:sz="0" w:space="0" w:color="auto"/>
          </w:divBdr>
        </w:div>
        <w:div w:id="1151674872">
          <w:marLeft w:val="0"/>
          <w:marRight w:val="0"/>
          <w:marTop w:val="0"/>
          <w:marBottom w:val="0"/>
          <w:divBdr>
            <w:top w:val="none" w:sz="0" w:space="0" w:color="auto"/>
            <w:left w:val="none" w:sz="0" w:space="0" w:color="auto"/>
            <w:bottom w:val="none" w:sz="0" w:space="0" w:color="auto"/>
            <w:right w:val="none" w:sz="0" w:space="0" w:color="auto"/>
          </w:divBdr>
        </w:div>
        <w:div w:id="275211707">
          <w:marLeft w:val="0"/>
          <w:marRight w:val="0"/>
          <w:marTop w:val="0"/>
          <w:marBottom w:val="0"/>
          <w:divBdr>
            <w:top w:val="none" w:sz="0" w:space="0" w:color="auto"/>
            <w:left w:val="none" w:sz="0" w:space="0" w:color="auto"/>
            <w:bottom w:val="none" w:sz="0" w:space="0" w:color="auto"/>
            <w:right w:val="none" w:sz="0" w:space="0" w:color="auto"/>
          </w:divBdr>
        </w:div>
        <w:div w:id="1320959373">
          <w:marLeft w:val="0"/>
          <w:marRight w:val="0"/>
          <w:marTop w:val="0"/>
          <w:marBottom w:val="0"/>
          <w:divBdr>
            <w:top w:val="none" w:sz="0" w:space="0" w:color="auto"/>
            <w:left w:val="none" w:sz="0" w:space="0" w:color="auto"/>
            <w:bottom w:val="none" w:sz="0" w:space="0" w:color="auto"/>
            <w:right w:val="none" w:sz="0" w:space="0" w:color="auto"/>
          </w:divBdr>
        </w:div>
        <w:div w:id="1983539264">
          <w:marLeft w:val="0"/>
          <w:marRight w:val="0"/>
          <w:marTop w:val="0"/>
          <w:marBottom w:val="0"/>
          <w:divBdr>
            <w:top w:val="none" w:sz="0" w:space="0" w:color="auto"/>
            <w:left w:val="none" w:sz="0" w:space="0" w:color="auto"/>
            <w:bottom w:val="none" w:sz="0" w:space="0" w:color="auto"/>
            <w:right w:val="none" w:sz="0" w:space="0" w:color="auto"/>
          </w:divBdr>
        </w:div>
        <w:div w:id="2050491072">
          <w:marLeft w:val="0"/>
          <w:marRight w:val="0"/>
          <w:marTop w:val="0"/>
          <w:marBottom w:val="0"/>
          <w:divBdr>
            <w:top w:val="none" w:sz="0" w:space="0" w:color="auto"/>
            <w:left w:val="none" w:sz="0" w:space="0" w:color="auto"/>
            <w:bottom w:val="none" w:sz="0" w:space="0" w:color="auto"/>
            <w:right w:val="none" w:sz="0" w:space="0" w:color="auto"/>
          </w:divBdr>
        </w:div>
        <w:div w:id="2042509819">
          <w:marLeft w:val="0"/>
          <w:marRight w:val="0"/>
          <w:marTop w:val="0"/>
          <w:marBottom w:val="0"/>
          <w:divBdr>
            <w:top w:val="none" w:sz="0" w:space="0" w:color="auto"/>
            <w:left w:val="none" w:sz="0" w:space="0" w:color="auto"/>
            <w:bottom w:val="none" w:sz="0" w:space="0" w:color="auto"/>
            <w:right w:val="none" w:sz="0" w:space="0" w:color="auto"/>
          </w:divBdr>
        </w:div>
        <w:div w:id="1517881926">
          <w:marLeft w:val="0"/>
          <w:marRight w:val="0"/>
          <w:marTop w:val="0"/>
          <w:marBottom w:val="0"/>
          <w:divBdr>
            <w:top w:val="none" w:sz="0" w:space="0" w:color="auto"/>
            <w:left w:val="none" w:sz="0" w:space="0" w:color="auto"/>
            <w:bottom w:val="none" w:sz="0" w:space="0" w:color="auto"/>
            <w:right w:val="none" w:sz="0" w:space="0" w:color="auto"/>
          </w:divBdr>
        </w:div>
        <w:div w:id="718359440">
          <w:marLeft w:val="0"/>
          <w:marRight w:val="0"/>
          <w:marTop w:val="0"/>
          <w:marBottom w:val="0"/>
          <w:divBdr>
            <w:top w:val="none" w:sz="0" w:space="0" w:color="auto"/>
            <w:left w:val="none" w:sz="0" w:space="0" w:color="auto"/>
            <w:bottom w:val="none" w:sz="0" w:space="0" w:color="auto"/>
            <w:right w:val="none" w:sz="0" w:space="0" w:color="auto"/>
          </w:divBdr>
        </w:div>
        <w:div w:id="69619999">
          <w:marLeft w:val="0"/>
          <w:marRight w:val="0"/>
          <w:marTop w:val="0"/>
          <w:marBottom w:val="0"/>
          <w:divBdr>
            <w:top w:val="none" w:sz="0" w:space="0" w:color="auto"/>
            <w:left w:val="none" w:sz="0" w:space="0" w:color="auto"/>
            <w:bottom w:val="none" w:sz="0" w:space="0" w:color="auto"/>
            <w:right w:val="none" w:sz="0" w:space="0" w:color="auto"/>
          </w:divBdr>
        </w:div>
        <w:div w:id="602684882">
          <w:marLeft w:val="0"/>
          <w:marRight w:val="0"/>
          <w:marTop w:val="0"/>
          <w:marBottom w:val="0"/>
          <w:divBdr>
            <w:top w:val="none" w:sz="0" w:space="0" w:color="auto"/>
            <w:left w:val="none" w:sz="0" w:space="0" w:color="auto"/>
            <w:bottom w:val="none" w:sz="0" w:space="0" w:color="auto"/>
            <w:right w:val="none" w:sz="0" w:space="0" w:color="auto"/>
          </w:divBdr>
        </w:div>
        <w:div w:id="866985710">
          <w:marLeft w:val="0"/>
          <w:marRight w:val="0"/>
          <w:marTop w:val="0"/>
          <w:marBottom w:val="0"/>
          <w:divBdr>
            <w:top w:val="none" w:sz="0" w:space="0" w:color="auto"/>
            <w:left w:val="none" w:sz="0" w:space="0" w:color="auto"/>
            <w:bottom w:val="none" w:sz="0" w:space="0" w:color="auto"/>
            <w:right w:val="none" w:sz="0" w:space="0" w:color="auto"/>
          </w:divBdr>
        </w:div>
        <w:div w:id="352616341">
          <w:marLeft w:val="0"/>
          <w:marRight w:val="0"/>
          <w:marTop w:val="0"/>
          <w:marBottom w:val="0"/>
          <w:divBdr>
            <w:top w:val="none" w:sz="0" w:space="0" w:color="auto"/>
            <w:left w:val="none" w:sz="0" w:space="0" w:color="auto"/>
            <w:bottom w:val="none" w:sz="0" w:space="0" w:color="auto"/>
            <w:right w:val="none" w:sz="0" w:space="0" w:color="auto"/>
          </w:divBdr>
        </w:div>
        <w:div w:id="441146267">
          <w:marLeft w:val="0"/>
          <w:marRight w:val="0"/>
          <w:marTop w:val="0"/>
          <w:marBottom w:val="0"/>
          <w:divBdr>
            <w:top w:val="none" w:sz="0" w:space="0" w:color="auto"/>
            <w:left w:val="none" w:sz="0" w:space="0" w:color="auto"/>
            <w:bottom w:val="none" w:sz="0" w:space="0" w:color="auto"/>
            <w:right w:val="none" w:sz="0" w:space="0" w:color="auto"/>
          </w:divBdr>
        </w:div>
        <w:div w:id="2129085280">
          <w:marLeft w:val="0"/>
          <w:marRight w:val="0"/>
          <w:marTop w:val="0"/>
          <w:marBottom w:val="0"/>
          <w:divBdr>
            <w:top w:val="none" w:sz="0" w:space="0" w:color="auto"/>
            <w:left w:val="none" w:sz="0" w:space="0" w:color="auto"/>
            <w:bottom w:val="none" w:sz="0" w:space="0" w:color="auto"/>
            <w:right w:val="none" w:sz="0" w:space="0" w:color="auto"/>
          </w:divBdr>
        </w:div>
        <w:div w:id="1599830830">
          <w:marLeft w:val="0"/>
          <w:marRight w:val="0"/>
          <w:marTop w:val="0"/>
          <w:marBottom w:val="0"/>
          <w:divBdr>
            <w:top w:val="none" w:sz="0" w:space="0" w:color="auto"/>
            <w:left w:val="none" w:sz="0" w:space="0" w:color="auto"/>
            <w:bottom w:val="none" w:sz="0" w:space="0" w:color="auto"/>
            <w:right w:val="none" w:sz="0" w:space="0" w:color="auto"/>
          </w:divBdr>
        </w:div>
        <w:div w:id="844172342">
          <w:marLeft w:val="0"/>
          <w:marRight w:val="0"/>
          <w:marTop w:val="0"/>
          <w:marBottom w:val="0"/>
          <w:divBdr>
            <w:top w:val="none" w:sz="0" w:space="0" w:color="auto"/>
            <w:left w:val="none" w:sz="0" w:space="0" w:color="auto"/>
            <w:bottom w:val="none" w:sz="0" w:space="0" w:color="auto"/>
            <w:right w:val="none" w:sz="0" w:space="0" w:color="auto"/>
          </w:divBdr>
        </w:div>
        <w:div w:id="2135905278">
          <w:marLeft w:val="0"/>
          <w:marRight w:val="0"/>
          <w:marTop w:val="0"/>
          <w:marBottom w:val="0"/>
          <w:divBdr>
            <w:top w:val="none" w:sz="0" w:space="0" w:color="auto"/>
            <w:left w:val="none" w:sz="0" w:space="0" w:color="auto"/>
            <w:bottom w:val="none" w:sz="0" w:space="0" w:color="auto"/>
            <w:right w:val="none" w:sz="0" w:space="0" w:color="auto"/>
          </w:divBdr>
        </w:div>
        <w:div w:id="1224214232">
          <w:marLeft w:val="0"/>
          <w:marRight w:val="0"/>
          <w:marTop w:val="0"/>
          <w:marBottom w:val="0"/>
          <w:divBdr>
            <w:top w:val="none" w:sz="0" w:space="0" w:color="auto"/>
            <w:left w:val="none" w:sz="0" w:space="0" w:color="auto"/>
            <w:bottom w:val="none" w:sz="0" w:space="0" w:color="auto"/>
            <w:right w:val="none" w:sz="0" w:space="0" w:color="auto"/>
          </w:divBdr>
        </w:div>
        <w:div w:id="158154740">
          <w:marLeft w:val="0"/>
          <w:marRight w:val="0"/>
          <w:marTop w:val="0"/>
          <w:marBottom w:val="0"/>
          <w:divBdr>
            <w:top w:val="none" w:sz="0" w:space="0" w:color="auto"/>
            <w:left w:val="none" w:sz="0" w:space="0" w:color="auto"/>
            <w:bottom w:val="none" w:sz="0" w:space="0" w:color="auto"/>
            <w:right w:val="none" w:sz="0" w:space="0" w:color="auto"/>
          </w:divBdr>
        </w:div>
        <w:div w:id="225341784">
          <w:marLeft w:val="0"/>
          <w:marRight w:val="0"/>
          <w:marTop w:val="0"/>
          <w:marBottom w:val="0"/>
          <w:divBdr>
            <w:top w:val="none" w:sz="0" w:space="0" w:color="auto"/>
            <w:left w:val="none" w:sz="0" w:space="0" w:color="auto"/>
            <w:bottom w:val="none" w:sz="0" w:space="0" w:color="auto"/>
            <w:right w:val="none" w:sz="0" w:space="0" w:color="auto"/>
          </w:divBdr>
        </w:div>
        <w:div w:id="1547259983">
          <w:marLeft w:val="0"/>
          <w:marRight w:val="0"/>
          <w:marTop w:val="0"/>
          <w:marBottom w:val="0"/>
          <w:divBdr>
            <w:top w:val="none" w:sz="0" w:space="0" w:color="auto"/>
            <w:left w:val="none" w:sz="0" w:space="0" w:color="auto"/>
            <w:bottom w:val="none" w:sz="0" w:space="0" w:color="auto"/>
            <w:right w:val="none" w:sz="0" w:space="0" w:color="auto"/>
          </w:divBdr>
        </w:div>
        <w:div w:id="2098282153">
          <w:marLeft w:val="0"/>
          <w:marRight w:val="0"/>
          <w:marTop w:val="0"/>
          <w:marBottom w:val="0"/>
          <w:divBdr>
            <w:top w:val="none" w:sz="0" w:space="0" w:color="auto"/>
            <w:left w:val="none" w:sz="0" w:space="0" w:color="auto"/>
            <w:bottom w:val="none" w:sz="0" w:space="0" w:color="auto"/>
            <w:right w:val="none" w:sz="0" w:space="0" w:color="auto"/>
          </w:divBdr>
        </w:div>
        <w:div w:id="42411542">
          <w:marLeft w:val="0"/>
          <w:marRight w:val="0"/>
          <w:marTop w:val="0"/>
          <w:marBottom w:val="0"/>
          <w:divBdr>
            <w:top w:val="none" w:sz="0" w:space="0" w:color="auto"/>
            <w:left w:val="none" w:sz="0" w:space="0" w:color="auto"/>
            <w:bottom w:val="none" w:sz="0" w:space="0" w:color="auto"/>
            <w:right w:val="none" w:sz="0" w:space="0" w:color="auto"/>
          </w:divBdr>
        </w:div>
        <w:div w:id="510415586">
          <w:marLeft w:val="0"/>
          <w:marRight w:val="0"/>
          <w:marTop w:val="0"/>
          <w:marBottom w:val="0"/>
          <w:divBdr>
            <w:top w:val="none" w:sz="0" w:space="0" w:color="auto"/>
            <w:left w:val="none" w:sz="0" w:space="0" w:color="auto"/>
            <w:bottom w:val="none" w:sz="0" w:space="0" w:color="auto"/>
            <w:right w:val="none" w:sz="0" w:space="0" w:color="auto"/>
          </w:divBdr>
        </w:div>
        <w:div w:id="1213466909">
          <w:marLeft w:val="0"/>
          <w:marRight w:val="0"/>
          <w:marTop w:val="0"/>
          <w:marBottom w:val="0"/>
          <w:divBdr>
            <w:top w:val="none" w:sz="0" w:space="0" w:color="auto"/>
            <w:left w:val="none" w:sz="0" w:space="0" w:color="auto"/>
            <w:bottom w:val="none" w:sz="0" w:space="0" w:color="auto"/>
            <w:right w:val="none" w:sz="0" w:space="0" w:color="auto"/>
          </w:divBdr>
        </w:div>
        <w:div w:id="405498694">
          <w:marLeft w:val="0"/>
          <w:marRight w:val="0"/>
          <w:marTop w:val="0"/>
          <w:marBottom w:val="0"/>
          <w:divBdr>
            <w:top w:val="none" w:sz="0" w:space="0" w:color="auto"/>
            <w:left w:val="none" w:sz="0" w:space="0" w:color="auto"/>
            <w:bottom w:val="none" w:sz="0" w:space="0" w:color="auto"/>
            <w:right w:val="none" w:sz="0" w:space="0" w:color="auto"/>
          </w:divBdr>
        </w:div>
        <w:div w:id="41291955">
          <w:marLeft w:val="0"/>
          <w:marRight w:val="0"/>
          <w:marTop w:val="0"/>
          <w:marBottom w:val="0"/>
          <w:divBdr>
            <w:top w:val="none" w:sz="0" w:space="0" w:color="auto"/>
            <w:left w:val="none" w:sz="0" w:space="0" w:color="auto"/>
            <w:bottom w:val="none" w:sz="0" w:space="0" w:color="auto"/>
            <w:right w:val="none" w:sz="0" w:space="0" w:color="auto"/>
          </w:divBdr>
        </w:div>
        <w:div w:id="649292394">
          <w:marLeft w:val="0"/>
          <w:marRight w:val="0"/>
          <w:marTop w:val="0"/>
          <w:marBottom w:val="0"/>
          <w:divBdr>
            <w:top w:val="none" w:sz="0" w:space="0" w:color="auto"/>
            <w:left w:val="none" w:sz="0" w:space="0" w:color="auto"/>
            <w:bottom w:val="none" w:sz="0" w:space="0" w:color="auto"/>
            <w:right w:val="none" w:sz="0" w:space="0" w:color="auto"/>
          </w:divBdr>
        </w:div>
        <w:div w:id="201750260">
          <w:marLeft w:val="0"/>
          <w:marRight w:val="0"/>
          <w:marTop w:val="0"/>
          <w:marBottom w:val="0"/>
          <w:divBdr>
            <w:top w:val="none" w:sz="0" w:space="0" w:color="auto"/>
            <w:left w:val="none" w:sz="0" w:space="0" w:color="auto"/>
            <w:bottom w:val="none" w:sz="0" w:space="0" w:color="auto"/>
            <w:right w:val="none" w:sz="0" w:space="0" w:color="auto"/>
          </w:divBdr>
        </w:div>
        <w:div w:id="358550789">
          <w:marLeft w:val="0"/>
          <w:marRight w:val="0"/>
          <w:marTop w:val="0"/>
          <w:marBottom w:val="0"/>
          <w:divBdr>
            <w:top w:val="none" w:sz="0" w:space="0" w:color="auto"/>
            <w:left w:val="none" w:sz="0" w:space="0" w:color="auto"/>
            <w:bottom w:val="none" w:sz="0" w:space="0" w:color="auto"/>
            <w:right w:val="none" w:sz="0" w:space="0" w:color="auto"/>
          </w:divBdr>
        </w:div>
        <w:div w:id="1976718508">
          <w:marLeft w:val="0"/>
          <w:marRight w:val="0"/>
          <w:marTop w:val="0"/>
          <w:marBottom w:val="0"/>
          <w:divBdr>
            <w:top w:val="none" w:sz="0" w:space="0" w:color="auto"/>
            <w:left w:val="none" w:sz="0" w:space="0" w:color="auto"/>
            <w:bottom w:val="none" w:sz="0" w:space="0" w:color="auto"/>
            <w:right w:val="none" w:sz="0" w:space="0" w:color="auto"/>
          </w:divBdr>
        </w:div>
        <w:div w:id="1992640588">
          <w:marLeft w:val="0"/>
          <w:marRight w:val="0"/>
          <w:marTop w:val="0"/>
          <w:marBottom w:val="0"/>
          <w:divBdr>
            <w:top w:val="none" w:sz="0" w:space="0" w:color="auto"/>
            <w:left w:val="none" w:sz="0" w:space="0" w:color="auto"/>
            <w:bottom w:val="none" w:sz="0" w:space="0" w:color="auto"/>
            <w:right w:val="none" w:sz="0" w:space="0" w:color="auto"/>
          </w:divBdr>
        </w:div>
        <w:div w:id="781537693">
          <w:marLeft w:val="0"/>
          <w:marRight w:val="0"/>
          <w:marTop w:val="0"/>
          <w:marBottom w:val="0"/>
          <w:divBdr>
            <w:top w:val="none" w:sz="0" w:space="0" w:color="auto"/>
            <w:left w:val="none" w:sz="0" w:space="0" w:color="auto"/>
            <w:bottom w:val="none" w:sz="0" w:space="0" w:color="auto"/>
            <w:right w:val="none" w:sz="0" w:space="0" w:color="auto"/>
          </w:divBdr>
        </w:div>
        <w:div w:id="121315277">
          <w:marLeft w:val="0"/>
          <w:marRight w:val="0"/>
          <w:marTop w:val="0"/>
          <w:marBottom w:val="0"/>
          <w:divBdr>
            <w:top w:val="none" w:sz="0" w:space="0" w:color="auto"/>
            <w:left w:val="none" w:sz="0" w:space="0" w:color="auto"/>
            <w:bottom w:val="none" w:sz="0" w:space="0" w:color="auto"/>
            <w:right w:val="none" w:sz="0" w:space="0" w:color="auto"/>
          </w:divBdr>
        </w:div>
        <w:div w:id="2071926931">
          <w:marLeft w:val="0"/>
          <w:marRight w:val="0"/>
          <w:marTop w:val="0"/>
          <w:marBottom w:val="0"/>
          <w:divBdr>
            <w:top w:val="none" w:sz="0" w:space="0" w:color="auto"/>
            <w:left w:val="none" w:sz="0" w:space="0" w:color="auto"/>
            <w:bottom w:val="none" w:sz="0" w:space="0" w:color="auto"/>
            <w:right w:val="none" w:sz="0" w:space="0" w:color="auto"/>
          </w:divBdr>
        </w:div>
        <w:div w:id="1265072058">
          <w:marLeft w:val="0"/>
          <w:marRight w:val="0"/>
          <w:marTop w:val="0"/>
          <w:marBottom w:val="0"/>
          <w:divBdr>
            <w:top w:val="none" w:sz="0" w:space="0" w:color="auto"/>
            <w:left w:val="none" w:sz="0" w:space="0" w:color="auto"/>
            <w:bottom w:val="none" w:sz="0" w:space="0" w:color="auto"/>
            <w:right w:val="none" w:sz="0" w:space="0" w:color="auto"/>
          </w:divBdr>
        </w:div>
        <w:div w:id="1087266860">
          <w:marLeft w:val="0"/>
          <w:marRight w:val="0"/>
          <w:marTop w:val="0"/>
          <w:marBottom w:val="0"/>
          <w:divBdr>
            <w:top w:val="none" w:sz="0" w:space="0" w:color="auto"/>
            <w:left w:val="none" w:sz="0" w:space="0" w:color="auto"/>
            <w:bottom w:val="none" w:sz="0" w:space="0" w:color="auto"/>
            <w:right w:val="none" w:sz="0" w:space="0" w:color="auto"/>
          </w:divBdr>
        </w:div>
        <w:div w:id="715814464">
          <w:marLeft w:val="0"/>
          <w:marRight w:val="0"/>
          <w:marTop w:val="0"/>
          <w:marBottom w:val="0"/>
          <w:divBdr>
            <w:top w:val="none" w:sz="0" w:space="0" w:color="auto"/>
            <w:left w:val="none" w:sz="0" w:space="0" w:color="auto"/>
            <w:bottom w:val="none" w:sz="0" w:space="0" w:color="auto"/>
            <w:right w:val="none" w:sz="0" w:space="0" w:color="auto"/>
          </w:divBdr>
        </w:div>
        <w:div w:id="291251651">
          <w:marLeft w:val="0"/>
          <w:marRight w:val="0"/>
          <w:marTop w:val="0"/>
          <w:marBottom w:val="0"/>
          <w:divBdr>
            <w:top w:val="none" w:sz="0" w:space="0" w:color="auto"/>
            <w:left w:val="none" w:sz="0" w:space="0" w:color="auto"/>
            <w:bottom w:val="none" w:sz="0" w:space="0" w:color="auto"/>
            <w:right w:val="none" w:sz="0" w:space="0" w:color="auto"/>
          </w:divBdr>
        </w:div>
        <w:div w:id="1207832422">
          <w:marLeft w:val="0"/>
          <w:marRight w:val="0"/>
          <w:marTop w:val="0"/>
          <w:marBottom w:val="0"/>
          <w:divBdr>
            <w:top w:val="none" w:sz="0" w:space="0" w:color="auto"/>
            <w:left w:val="none" w:sz="0" w:space="0" w:color="auto"/>
            <w:bottom w:val="none" w:sz="0" w:space="0" w:color="auto"/>
            <w:right w:val="none" w:sz="0" w:space="0" w:color="auto"/>
          </w:divBdr>
        </w:div>
        <w:div w:id="1248686121">
          <w:marLeft w:val="0"/>
          <w:marRight w:val="0"/>
          <w:marTop w:val="0"/>
          <w:marBottom w:val="0"/>
          <w:divBdr>
            <w:top w:val="none" w:sz="0" w:space="0" w:color="auto"/>
            <w:left w:val="none" w:sz="0" w:space="0" w:color="auto"/>
            <w:bottom w:val="none" w:sz="0" w:space="0" w:color="auto"/>
            <w:right w:val="none" w:sz="0" w:space="0" w:color="auto"/>
          </w:divBdr>
        </w:div>
        <w:div w:id="2033072617">
          <w:marLeft w:val="0"/>
          <w:marRight w:val="0"/>
          <w:marTop w:val="0"/>
          <w:marBottom w:val="0"/>
          <w:divBdr>
            <w:top w:val="none" w:sz="0" w:space="0" w:color="auto"/>
            <w:left w:val="none" w:sz="0" w:space="0" w:color="auto"/>
            <w:bottom w:val="none" w:sz="0" w:space="0" w:color="auto"/>
            <w:right w:val="none" w:sz="0" w:space="0" w:color="auto"/>
          </w:divBdr>
        </w:div>
        <w:div w:id="1225682627">
          <w:marLeft w:val="0"/>
          <w:marRight w:val="0"/>
          <w:marTop w:val="0"/>
          <w:marBottom w:val="0"/>
          <w:divBdr>
            <w:top w:val="none" w:sz="0" w:space="0" w:color="auto"/>
            <w:left w:val="none" w:sz="0" w:space="0" w:color="auto"/>
            <w:bottom w:val="none" w:sz="0" w:space="0" w:color="auto"/>
            <w:right w:val="none" w:sz="0" w:space="0" w:color="auto"/>
          </w:divBdr>
        </w:div>
        <w:div w:id="1201942115">
          <w:marLeft w:val="0"/>
          <w:marRight w:val="0"/>
          <w:marTop w:val="0"/>
          <w:marBottom w:val="0"/>
          <w:divBdr>
            <w:top w:val="none" w:sz="0" w:space="0" w:color="auto"/>
            <w:left w:val="none" w:sz="0" w:space="0" w:color="auto"/>
            <w:bottom w:val="none" w:sz="0" w:space="0" w:color="auto"/>
            <w:right w:val="none" w:sz="0" w:space="0" w:color="auto"/>
          </w:divBdr>
        </w:div>
        <w:div w:id="437603249">
          <w:marLeft w:val="0"/>
          <w:marRight w:val="0"/>
          <w:marTop w:val="0"/>
          <w:marBottom w:val="0"/>
          <w:divBdr>
            <w:top w:val="none" w:sz="0" w:space="0" w:color="auto"/>
            <w:left w:val="none" w:sz="0" w:space="0" w:color="auto"/>
            <w:bottom w:val="none" w:sz="0" w:space="0" w:color="auto"/>
            <w:right w:val="none" w:sz="0" w:space="0" w:color="auto"/>
          </w:divBdr>
        </w:div>
        <w:div w:id="1380323442">
          <w:marLeft w:val="0"/>
          <w:marRight w:val="0"/>
          <w:marTop w:val="0"/>
          <w:marBottom w:val="0"/>
          <w:divBdr>
            <w:top w:val="none" w:sz="0" w:space="0" w:color="auto"/>
            <w:left w:val="none" w:sz="0" w:space="0" w:color="auto"/>
            <w:bottom w:val="none" w:sz="0" w:space="0" w:color="auto"/>
            <w:right w:val="none" w:sz="0" w:space="0" w:color="auto"/>
          </w:divBdr>
        </w:div>
        <w:div w:id="1612710247">
          <w:marLeft w:val="0"/>
          <w:marRight w:val="0"/>
          <w:marTop w:val="0"/>
          <w:marBottom w:val="0"/>
          <w:divBdr>
            <w:top w:val="none" w:sz="0" w:space="0" w:color="auto"/>
            <w:left w:val="none" w:sz="0" w:space="0" w:color="auto"/>
            <w:bottom w:val="none" w:sz="0" w:space="0" w:color="auto"/>
            <w:right w:val="none" w:sz="0" w:space="0" w:color="auto"/>
          </w:divBdr>
        </w:div>
        <w:div w:id="1324624889">
          <w:marLeft w:val="0"/>
          <w:marRight w:val="0"/>
          <w:marTop w:val="0"/>
          <w:marBottom w:val="0"/>
          <w:divBdr>
            <w:top w:val="none" w:sz="0" w:space="0" w:color="auto"/>
            <w:left w:val="none" w:sz="0" w:space="0" w:color="auto"/>
            <w:bottom w:val="none" w:sz="0" w:space="0" w:color="auto"/>
            <w:right w:val="none" w:sz="0" w:space="0" w:color="auto"/>
          </w:divBdr>
        </w:div>
        <w:div w:id="2119180930">
          <w:marLeft w:val="0"/>
          <w:marRight w:val="0"/>
          <w:marTop w:val="0"/>
          <w:marBottom w:val="0"/>
          <w:divBdr>
            <w:top w:val="none" w:sz="0" w:space="0" w:color="auto"/>
            <w:left w:val="none" w:sz="0" w:space="0" w:color="auto"/>
            <w:bottom w:val="none" w:sz="0" w:space="0" w:color="auto"/>
            <w:right w:val="none" w:sz="0" w:space="0" w:color="auto"/>
          </w:divBdr>
        </w:div>
        <w:div w:id="1460953646">
          <w:marLeft w:val="0"/>
          <w:marRight w:val="0"/>
          <w:marTop w:val="0"/>
          <w:marBottom w:val="0"/>
          <w:divBdr>
            <w:top w:val="none" w:sz="0" w:space="0" w:color="auto"/>
            <w:left w:val="none" w:sz="0" w:space="0" w:color="auto"/>
            <w:bottom w:val="none" w:sz="0" w:space="0" w:color="auto"/>
            <w:right w:val="none" w:sz="0" w:space="0" w:color="auto"/>
          </w:divBdr>
        </w:div>
        <w:div w:id="425921954">
          <w:marLeft w:val="0"/>
          <w:marRight w:val="0"/>
          <w:marTop w:val="0"/>
          <w:marBottom w:val="0"/>
          <w:divBdr>
            <w:top w:val="none" w:sz="0" w:space="0" w:color="auto"/>
            <w:left w:val="none" w:sz="0" w:space="0" w:color="auto"/>
            <w:bottom w:val="none" w:sz="0" w:space="0" w:color="auto"/>
            <w:right w:val="none" w:sz="0" w:space="0" w:color="auto"/>
          </w:divBdr>
        </w:div>
        <w:div w:id="268395238">
          <w:marLeft w:val="0"/>
          <w:marRight w:val="0"/>
          <w:marTop w:val="0"/>
          <w:marBottom w:val="0"/>
          <w:divBdr>
            <w:top w:val="none" w:sz="0" w:space="0" w:color="auto"/>
            <w:left w:val="none" w:sz="0" w:space="0" w:color="auto"/>
            <w:bottom w:val="none" w:sz="0" w:space="0" w:color="auto"/>
            <w:right w:val="none" w:sz="0" w:space="0" w:color="auto"/>
          </w:divBdr>
        </w:div>
        <w:div w:id="1219777652">
          <w:marLeft w:val="0"/>
          <w:marRight w:val="0"/>
          <w:marTop w:val="0"/>
          <w:marBottom w:val="0"/>
          <w:divBdr>
            <w:top w:val="none" w:sz="0" w:space="0" w:color="auto"/>
            <w:left w:val="none" w:sz="0" w:space="0" w:color="auto"/>
            <w:bottom w:val="none" w:sz="0" w:space="0" w:color="auto"/>
            <w:right w:val="none" w:sz="0" w:space="0" w:color="auto"/>
          </w:divBdr>
        </w:div>
        <w:div w:id="1973245324">
          <w:marLeft w:val="0"/>
          <w:marRight w:val="0"/>
          <w:marTop w:val="0"/>
          <w:marBottom w:val="0"/>
          <w:divBdr>
            <w:top w:val="none" w:sz="0" w:space="0" w:color="auto"/>
            <w:left w:val="none" w:sz="0" w:space="0" w:color="auto"/>
            <w:bottom w:val="none" w:sz="0" w:space="0" w:color="auto"/>
            <w:right w:val="none" w:sz="0" w:space="0" w:color="auto"/>
          </w:divBdr>
        </w:div>
        <w:div w:id="2118942244">
          <w:marLeft w:val="0"/>
          <w:marRight w:val="0"/>
          <w:marTop w:val="0"/>
          <w:marBottom w:val="0"/>
          <w:divBdr>
            <w:top w:val="none" w:sz="0" w:space="0" w:color="auto"/>
            <w:left w:val="none" w:sz="0" w:space="0" w:color="auto"/>
            <w:bottom w:val="none" w:sz="0" w:space="0" w:color="auto"/>
            <w:right w:val="none" w:sz="0" w:space="0" w:color="auto"/>
          </w:divBdr>
        </w:div>
        <w:div w:id="1607425834">
          <w:marLeft w:val="0"/>
          <w:marRight w:val="0"/>
          <w:marTop w:val="0"/>
          <w:marBottom w:val="0"/>
          <w:divBdr>
            <w:top w:val="none" w:sz="0" w:space="0" w:color="auto"/>
            <w:left w:val="none" w:sz="0" w:space="0" w:color="auto"/>
            <w:bottom w:val="none" w:sz="0" w:space="0" w:color="auto"/>
            <w:right w:val="none" w:sz="0" w:space="0" w:color="auto"/>
          </w:divBdr>
        </w:div>
        <w:div w:id="1911113925">
          <w:marLeft w:val="0"/>
          <w:marRight w:val="0"/>
          <w:marTop w:val="0"/>
          <w:marBottom w:val="0"/>
          <w:divBdr>
            <w:top w:val="none" w:sz="0" w:space="0" w:color="auto"/>
            <w:left w:val="none" w:sz="0" w:space="0" w:color="auto"/>
            <w:bottom w:val="none" w:sz="0" w:space="0" w:color="auto"/>
            <w:right w:val="none" w:sz="0" w:space="0" w:color="auto"/>
          </w:divBdr>
        </w:div>
        <w:div w:id="1001657927">
          <w:marLeft w:val="0"/>
          <w:marRight w:val="0"/>
          <w:marTop w:val="0"/>
          <w:marBottom w:val="0"/>
          <w:divBdr>
            <w:top w:val="none" w:sz="0" w:space="0" w:color="auto"/>
            <w:left w:val="none" w:sz="0" w:space="0" w:color="auto"/>
            <w:bottom w:val="none" w:sz="0" w:space="0" w:color="auto"/>
            <w:right w:val="none" w:sz="0" w:space="0" w:color="auto"/>
          </w:divBdr>
        </w:div>
        <w:div w:id="799344619">
          <w:marLeft w:val="0"/>
          <w:marRight w:val="0"/>
          <w:marTop w:val="0"/>
          <w:marBottom w:val="0"/>
          <w:divBdr>
            <w:top w:val="none" w:sz="0" w:space="0" w:color="auto"/>
            <w:left w:val="none" w:sz="0" w:space="0" w:color="auto"/>
            <w:bottom w:val="none" w:sz="0" w:space="0" w:color="auto"/>
            <w:right w:val="none" w:sz="0" w:space="0" w:color="auto"/>
          </w:divBdr>
        </w:div>
        <w:div w:id="1448044855">
          <w:marLeft w:val="0"/>
          <w:marRight w:val="0"/>
          <w:marTop w:val="0"/>
          <w:marBottom w:val="0"/>
          <w:divBdr>
            <w:top w:val="none" w:sz="0" w:space="0" w:color="auto"/>
            <w:left w:val="none" w:sz="0" w:space="0" w:color="auto"/>
            <w:bottom w:val="none" w:sz="0" w:space="0" w:color="auto"/>
            <w:right w:val="none" w:sz="0" w:space="0" w:color="auto"/>
          </w:divBdr>
        </w:div>
        <w:div w:id="169610998">
          <w:marLeft w:val="0"/>
          <w:marRight w:val="0"/>
          <w:marTop w:val="0"/>
          <w:marBottom w:val="0"/>
          <w:divBdr>
            <w:top w:val="none" w:sz="0" w:space="0" w:color="auto"/>
            <w:left w:val="none" w:sz="0" w:space="0" w:color="auto"/>
            <w:bottom w:val="none" w:sz="0" w:space="0" w:color="auto"/>
            <w:right w:val="none" w:sz="0" w:space="0" w:color="auto"/>
          </w:divBdr>
        </w:div>
        <w:div w:id="2007976712">
          <w:marLeft w:val="0"/>
          <w:marRight w:val="0"/>
          <w:marTop w:val="0"/>
          <w:marBottom w:val="0"/>
          <w:divBdr>
            <w:top w:val="none" w:sz="0" w:space="0" w:color="auto"/>
            <w:left w:val="none" w:sz="0" w:space="0" w:color="auto"/>
            <w:bottom w:val="none" w:sz="0" w:space="0" w:color="auto"/>
            <w:right w:val="none" w:sz="0" w:space="0" w:color="auto"/>
          </w:divBdr>
        </w:div>
        <w:div w:id="206308382">
          <w:marLeft w:val="0"/>
          <w:marRight w:val="0"/>
          <w:marTop w:val="0"/>
          <w:marBottom w:val="0"/>
          <w:divBdr>
            <w:top w:val="none" w:sz="0" w:space="0" w:color="auto"/>
            <w:left w:val="none" w:sz="0" w:space="0" w:color="auto"/>
            <w:bottom w:val="none" w:sz="0" w:space="0" w:color="auto"/>
            <w:right w:val="none" w:sz="0" w:space="0" w:color="auto"/>
          </w:divBdr>
        </w:div>
      </w:divsChild>
    </w:div>
    <w:div w:id="224068183">
      <w:bodyDiv w:val="1"/>
      <w:marLeft w:val="0"/>
      <w:marRight w:val="0"/>
      <w:marTop w:val="0"/>
      <w:marBottom w:val="0"/>
      <w:divBdr>
        <w:top w:val="none" w:sz="0" w:space="0" w:color="auto"/>
        <w:left w:val="none" w:sz="0" w:space="0" w:color="auto"/>
        <w:bottom w:val="none" w:sz="0" w:space="0" w:color="auto"/>
        <w:right w:val="none" w:sz="0" w:space="0" w:color="auto"/>
      </w:divBdr>
    </w:div>
    <w:div w:id="243226557">
      <w:bodyDiv w:val="1"/>
      <w:marLeft w:val="0"/>
      <w:marRight w:val="0"/>
      <w:marTop w:val="0"/>
      <w:marBottom w:val="0"/>
      <w:divBdr>
        <w:top w:val="none" w:sz="0" w:space="0" w:color="auto"/>
        <w:left w:val="none" w:sz="0" w:space="0" w:color="auto"/>
        <w:bottom w:val="none" w:sz="0" w:space="0" w:color="auto"/>
        <w:right w:val="none" w:sz="0" w:space="0" w:color="auto"/>
      </w:divBdr>
      <w:divsChild>
        <w:div w:id="2070111206">
          <w:marLeft w:val="0"/>
          <w:marRight w:val="0"/>
          <w:marTop w:val="0"/>
          <w:marBottom w:val="0"/>
          <w:divBdr>
            <w:top w:val="none" w:sz="0" w:space="0" w:color="auto"/>
            <w:left w:val="none" w:sz="0" w:space="0" w:color="auto"/>
            <w:bottom w:val="none" w:sz="0" w:space="0" w:color="auto"/>
            <w:right w:val="none" w:sz="0" w:space="0" w:color="auto"/>
          </w:divBdr>
          <w:divsChild>
            <w:div w:id="588082607">
              <w:marLeft w:val="0"/>
              <w:marRight w:val="0"/>
              <w:marTop w:val="0"/>
              <w:marBottom w:val="0"/>
              <w:divBdr>
                <w:top w:val="none" w:sz="0" w:space="0" w:color="auto"/>
                <w:left w:val="none" w:sz="0" w:space="0" w:color="auto"/>
                <w:bottom w:val="none" w:sz="0" w:space="0" w:color="auto"/>
                <w:right w:val="none" w:sz="0" w:space="0" w:color="auto"/>
              </w:divBdr>
              <w:divsChild>
                <w:div w:id="9208697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45460401">
      <w:bodyDiv w:val="1"/>
      <w:marLeft w:val="0"/>
      <w:marRight w:val="0"/>
      <w:marTop w:val="0"/>
      <w:marBottom w:val="0"/>
      <w:divBdr>
        <w:top w:val="none" w:sz="0" w:space="0" w:color="auto"/>
        <w:left w:val="none" w:sz="0" w:space="0" w:color="auto"/>
        <w:bottom w:val="none" w:sz="0" w:space="0" w:color="auto"/>
        <w:right w:val="none" w:sz="0" w:space="0" w:color="auto"/>
      </w:divBdr>
      <w:divsChild>
        <w:div w:id="1713922297">
          <w:marLeft w:val="360"/>
          <w:marRight w:val="0"/>
          <w:marTop w:val="200"/>
          <w:marBottom w:val="0"/>
          <w:divBdr>
            <w:top w:val="none" w:sz="0" w:space="0" w:color="auto"/>
            <w:left w:val="none" w:sz="0" w:space="0" w:color="auto"/>
            <w:bottom w:val="none" w:sz="0" w:space="0" w:color="auto"/>
            <w:right w:val="none" w:sz="0" w:space="0" w:color="auto"/>
          </w:divBdr>
        </w:div>
        <w:div w:id="843975607">
          <w:marLeft w:val="1080"/>
          <w:marRight w:val="0"/>
          <w:marTop w:val="100"/>
          <w:marBottom w:val="0"/>
          <w:divBdr>
            <w:top w:val="none" w:sz="0" w:space="0" w:color="auto"/>
            <w:left w:val="none" w:sz="0" w:space="0" w:color="auto"/>
            <w:bottom w:val="none" w:sz="0" w:space="0" w:color="auto"/>
            <w:right w:val="none" w:sz="0" w:space="0" w:color="auto"/>
          </w:divBdr>
        </w:div>
        <w:div w:id="81536790">
          <w:marLeft w:val="1080"/>
          <w:marRight w:val="0"/>
          <w:marTop w:val="100"/>
          <w:marBottom w:val="0"/>
          <w:divBdr>
            <w:top w:val="none" w:sz="0" w:space="0" w:color="auto"/>
            <w:left w:val="none" w:sz="0" w:space="0" w:color="auto"/>
            <w:bottom w:val="none" w:sz="0" w:space="0" w:color="auto"/>
            <w:right w:val="none" w:sz="0" w:space="0" w:color="auto"/>
          </w:divBdr>
        </w:div>
      </w:divsChild>
    </w:div>
    <w:div w:id="248655962">
      <w:bodyDiv w:val="1"/>
      <w:marLeft w:val="0"/>
      <w:marRight w:val="0"/>
      <w:marTop w:val="0"/>
      <w:marBottom w:val="0"/>
      <w:divBdr>
        <w:top w:val="none" w:sz="0" w:space="0" w:color="auto"/>
        <w:left w:val="none" w:sz="0" w:space="0" w:color="auto"/>
        <w:bottom w:val="none" w:sz="0" w:space="0" w:color="auto"/>
        <w:right w:val="none" w:sz="0" w:space="0" w:color="auto"/>
      </w:divBdr>
      <w:divsChild>
        <w:div w:id="58139653">
          <w:marLeft w:val="547"/>
          <w:marRight w:val="0"/>
          <w:marTop w:val="144"/>
          <w:marBottom w:val="0"/>
          <w:divBdr>
            <w:top w:val="none" w:sz="0" w:space="0" w:color="auto"/>
            <w:left w:val="none" w:sz="0" w:space="0" w:color="auto"/>
            <w:bottom w:val="none" w:sz="0" w:space="0" w:color="auto"/>
            <w:right w:val="none" w:sz="0" w:space="0" w:color="auto"/>
          </w:divBdr>
        </w:div>
        <w:div w:id="1729839474">
          <w:marLeft w:val="1166"/>
          <w:marRight w:val="0"/>
          <w:marTop w:val="125"/>
          <w:marBottom w:val="0"/>
          <w:divBdr>
            <w:top w:val="none" w:sz="0" w:space="0" w:color="auto"/>
            <w:left w:val="none" w:sz="0" w:space="0" w:color="auto"/>
            <w:bottom w:val="none" w:sz="0" w:space="0" w:color="auto"/>
            <w:right w:val="none" w:sz="0" w:space="0" w:color="auto"/>
          </w:divBdr>
        </w:div>
        <w:div w:id="354381630">
          <w:marLeft w:val="1166"/>
          <w:marRight w:val="0"/>
          <w:marTop w:val="125"/>
          <w:marBottom w:val="0"/>
          <w:divBdr>
            <w:top w:val="none" w:sz="0" w:space="0" w:color="auto"/>
            <w:left w:val="none" w:sz="0" w:space="0" w:color="auto"/>
            <w:bottom w:val="none" w:sz="0" w:space="0" w:color="auto"/>
            <w:right w:val="none" w:sz="0" w:space="0" w:color="auto"/>
          </w:divBdr>
        </w:div>
        <w:div w:id="582033091">
          <w:marLeft w:val="1800"/>
          <w:marRight w:val="0"/>
          <w:marTop w:val="106"/>
          <w:marBottom w:val="0"/>
          <w:divBdr>
            <w:top w:val="none" w:sz="0" w:space="0" w:color="auto"/>
            <w:left w:val="none" w:sz="0" w:space="0" w:color="auto"/>
            <w:bottom w:val="none" w:sz="0" w:space="0" w:color="auto"/>
            <w:right w:val="none" w:sz="0" w:space="0" w:color="auto"/>
          </w:divBdr>
        </w:div>
        <w:div w:id="129372841">
          <w:marLeft w:val="1800"/>
          <w:marRight w:val="0"/>
          <w:marTop w:val="106"/>
          <w:marBottom w:val="0"/>
          <w:divBdr>
            <w:top w:val="none" w:sz="0" w:space="0" w:color="auto"/>
            <w:left w:val="none" w:sz="0" w:space="0" w:color="auto"/>
            <w:bottom w:val="none" w:sz="0" w:space="0" w:color="auto"/>
            <w:right w:val="none" w:sz="0" w:space="0" w:color="auto"/>
          </w:divBdr>
        </w:div>
        <w:div w:id="1421633267">
          <w:marLeft w:val="1800"/>
          <w:marRight w:val="0"/>
          <w:marTop w:val="106"/>
          <w:marBottom w:val="0"/>
          <w:divBdr>
            <w:top w:val="none" w:sz="0" w:space="0" w:color="auto"/>
            <w:left w:val="none" w:sz="0" w:space="0" w:color="auto"/>
            <w:bottom w:val="none" w:sz="0" w:space="0" w:color="auto"/>
            <w:right w:val="none" w:sz="0" w:space="0" w:color="auto"/>
          </w:divBdr>
        </w:div>
      </w:divsChild>
    </w:div>
    <w:div w:id="262347930">
      <w:bodyDiv w:val="1"/>
      <w:marLeft w:val="0"/>
      <w:marRight w:val="0"/>
      <w:marTop w:val="0"/>
      <w:marBottom w:val="0"/>
      <w:divBdr>
        <w:top w:val="none" w:sz="0" w:space="0" w:color="auto"/>
        <w:left w:val="none" w:sz="0" w:space="0" w:color="auto"/>
        <w:bottom w:val="none" w:sz="0" w:space="0" w:color="auto"/>
        <w:right w:val="none" w:sz="0" w:space="0" w:color="auto"/>
      </w:divBdr>
      <w:divsChild>
        <w:div w:id="1476295592">
          <w:marLeft w:val="1166"/>
          <w:marRight w:val="0"/>
          <w:marTop w:val="86"/>
          <w:marBottom w:val="0"/>
          <w:divBdr>
            <w:top w:val="none" w:sz="0" w:space="0" w:color="auto"/>
            <w:left w:val="none" w:sz="0" w:space="0" w:color="auto"/>
            <w:bottom w:val="none" w:sz="0" w:space="0" w:color="auto"/>
            <w:right w:val="none" w:sz="0" w:space="0" w:color="auto"/>
          </w:divBdr>
        </w:div>
      </w:divsChild>
    </w:div>
    <w:div w:id="308169139">
      <w:bodyDiv w:val="1"/>
      <w:marLeft w:val="0"/>
      <w:marRight w:val="0"/>
      <w:marTop w:val="0"/>
      <w:marBottom w:val="0"/>
      <w:divBdr>
        <w:top w:val="none" w:sz="0" w:space="0" w:color="auto"/>
        <w:left w:val="none" w:sz="0" w:space="0" w:color="auto"/>
        <w:bottom w:val="none" w:sz="0" w:space="0" w:color="auto"/>
        <w:right w:val="none" w:sz="0" w:space="0" w:color="auto"/>
      </w:divBdr>
      <w:divsChild>
        <w:div w:id="128399371">
          <w:marLeft w:val="1166"/>
          <w:marRight w:val="0"/>
          <w:marTop w:val="86"/>
          <w:marBottom w:val="0"/>
          <w:divBdr>
            <w:top w:val="none" w:sz="0" w:space="0" w:color="auto"/>
            <w:left w:val="none" w:sz="0" w:space="0" w:color="auto"/>
            <w:bottom w:val="none" w:sz="0" w:space="0" w:color="auto"/>
            <w:right w:val="none" w:sz="0" w:space="0" w:color="auto"/>
          </w:divBdr>
        </w:div>
      </w:divsChild>
    </w:div>
    <w:div w:id="311258340">
      <w:bodyDiv w:val="1"/>
      <w:marLeft w:val="0"/>
      <w:marRight w:val="0"/>
      <w:marTop w:val="0"/>
      <w:marBottom w:val="0"/>
      <w:divBdr>
        <w:top w:val="none" w:sz="0" w:space="0" w:color="auto"/>
        <w:left w:val="none" w:sz="0" w:space="0" w:color="auto"/>
        <w:bottom w:val="none" w:sz="0" w:space="0" w:color="auto"/>
        <w:right w:val="none" w:sz="0" w:space="0" w:color="auto"/>
      </w:divBdr>
    </w:div>
    <w:div w:id="311757270">
      <w:bodyDiv w:val="1"/>
      <w:marLeft w:val="0"/>
      <w:marRight w:val="0"/>
      <w:marTop w:val="0"/>
      <w:marBottom w:val="0"/>
      <w:divBdr>
        <w:top w:val="none" w:sz="0" w:space="0" w:color="auto"/>
        <w:left w:val="none" w:sz="0" w:space="0" w:color="auto"/>
        <w:bottom w:val="none" w:sz="0" w:space="0" w:color="auto"/>
        <w:right w:val="none" w:sz="0" w:space="0" w:color="auto"/>
      </w:divBdr>
      <w:divsChild>
        <w:div w:id="1360858814">
          <w:marLeft w:val="0"/>
          <w:marRight w:val="0"/>
          <w:marTop w:val="0"/>
          <w:marBottom w:val="0"/>
          <w:divBdr>
            <w:top w:val="none" w:sz="0" w:space="0" w:color="auto"/>
            <w:left w:val="none" w:sz="0" w:space="0" w:color="auto"/>
            <w:bottom w:val="none" w:sz="0" w:space="0" w:color="auto"/>
            <w:right w:val="none" w:sz="0" w:space="0" w:color="auto"/>
          </w:divBdr>
          <w:divsChild>
            <w:div w:id="2014718531">
              <w:marLeft w:val="0"/>
              <w:marRight w:val="0"/>
              <w:marTop w:val="0"/>
              <w:marBottom w:val="0"/>
              <w:divBdr>
                <w:top w:val="none" w:sz="0" w:space="0" w:color="auto"/>
                <w:left w:val="none" w:sz="0" w:space="0" w:color="auto"/>
                <w:bottom w:val="none" w:sz="0" w:space="0" w:color="auto"/>
                <w:right w:val="none" w:sz="0" w:space="0" w:color="auto"/>
              </w:divBdr>
              <w:divsChild>
                <w:div w:id="891573230">
                  <w:marLeft w:val="0"/>
                  <w:marRight w:val="0"/>
                  <w:marTop w:val="0"/>
                  <w:marBottom w:val="0"/>
                  <w:divBdr>
                    <w:top w:val="none" w:sz="0" w:space="0" w:color="auto"/>
                    <w:left w:val="none" w:sz="0" w:space="0" w:color="auto"/>
                    <w:bottom w:val="none" w:sz="0" w:space="0" w:color="auto"/>
                    <w:right w:val="none" w:sz="0" w:space="0" w:color="auto"/>
                  </w:divBdr>
                  <w:divsChild>
                    <w:div w:id="15921593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7173350">
      <w:bodyDiv w:val="1"/>
      <w:marLeft w:val="0"/>
      <w:marRight w:val="0"/>
      <w:marTop w:val="0"/>
      <w:marBottom w:val="0"/>
      <w:divBdr>
        <w:top w:val="none" w:sz="0" w:space="0" w:color="auto"/>
        <w:left w:val="none" w:sz="0" w:space="0" w:color="auto"/>
        <w:bottom w:val="none" w:sz="0" w:space="0" w:color="auto"/>
        <w:right w:val="none" w:sz="0" w:space="0" w:color="auto"/>
      </w:divBdr>
      <w:divsChild>
        <w:div w:id="1863978552">
          <w:marLeft w:val="360"/>
          <w:marRight w:val="0"/>
          <w:marTop w:val="200"/>
          <w:marBottom w:val="0"/>
          <w:divBdr>
            <w:top w:val="none" w:sz="0" w:space="0" w:color="auto"/>
            <w:left w:val="none" w:sz="0" w:space="0" w:color="auto"/>
            <w:bottom w:val="none" w:sz="0" w:space="0" w:color="auto"/>
            <w:right w:val="none" w:sz="0" w:space="0" w:color="auto"/>
          </w:divBdr>
        </w:div>
        <w:div w:id="1489176473">
          <w:marLeft w:val="360"/>
          <w:marRight w:val="0"/>
          <w:marTop w:val="200"/>
          <w:marBottom w:val="0"/>
          <w:divBdr>
            <w:top w:val="none" w:sz="0" w:space="0" w:color="auto"/>
            <w:left w:val="none" w:sz="0" w:space="0" w:color="auto"/>
            <w:bottom w:val="none" w:sz="0" w:space="0" w:color="auto"/>
            <w:right w:val="none" w:sz="0" w:space="0" w:color="auto"/>
          </w:divBdr>
        </w:div>
      </w:divsChild>
    </w:div>
    <w:div w:id="343287196">
      <w:bodyDiv w:val="1"/>
      <w:marLeft w:val="0"/>
      <w:marRight w:val="0"/>
      <w:marTop w:val="0"/>
      <w:marBottom w:val="0"/>
      <w:divBdr>
        <w:top w:val="none" w:sz="0" w:space="0" w:color="auto"/>
        <w:left w:val="none" w:sz="0" w:space="0" w:color="auto"/>
        <w:bottom w:val="none" w:sz="0" w:space="0" w:color="auto"/>
        <w:right w:val="none" w:sz="0" w:space="0" w:color="auto"/>
      </w:divBdr>
    </w:div>
    <w:div w:id="344134458">
      <w:bodyDiv w:val="1"/>
      <w:marLeft w:val="0"/>
      <w:marRight w:val="0"/>
      <w:marTop w:val="0"/>
      <w:marBottom w:val="0"/>
      <w:divBdr>
        <w:top w:val="none" w:sz="0" w:space="0" w:color="auto"/>
        <w:left w:val="none" w:sz="0" w:space="0" w:color="auto"/>
        <w:bottom w:val="none" w:sz="0" w:space="0" w:color="auto"/>
        <w:right w:val="none" w:sz="0" w:space="0" w:color="auto"/>
      </w:divBdr>
    </w:div>
    <w:div w:id="349913466">
      <w:bodyDiv w:val="1"/>
      <w:marLeft w:val="0"/>
      <w:marRight w:val="0"/>
      <w:marTop w:val="0"/>
      <w:marBottom w:val="0"/>
      <w:divBdr>
        <w:top w:val="none" w:sz="0" w:space="0" w:color="auto"/>
        <w:left w:val="none" w:sz="0" w:space="0" w:color="auto"/>
        <w:bottom w:val="none" w:sz="0" w:space="0" w:color="auto"/>
        <w:right w:val="none" w:sz="0" w:space="0" w:color="auto"/>
      </w:divBdr>
    </w:div>
    <w:div w:id="380710959">
      <w:bodyDiv w:val="1"/>
      <w:marLeft w:val="0"/>
      <w:marRight w:val="0"/>
      <w:marTop w:val="0"/>
      <w:marBottom w:val="0"/>
      <w:divBdr>
        <w:top w:val="none" w:sz="0" w:space="0" w:color="auto"/>
        <w:left w:val="none" w:sz="0" w:space="0" w:color="auto"/>
        <w:bottom w:val="none" w:sz="0" w:space="0" w:color="auto"/>
        <w:right w:val="none" w:sz="0" w:space="0" w:color="auto"/>
      </w:divBdr>
      <w:divsChild>
        <w:div w:id="503742063">
          <w:marLeft w:val="547"/>
          <w:marRight w:val="0"/>
          <w:marTop w:val="120"/>
          <w:marBottom w:val="0"/>
          <w:divBdr>
            <w:top w:val="none" w:sz="0" w:space="0" w:color="auto"/>
            <w:left w:val="none" w:sz="0" w:space="0" w:color="auto"/>
            <w:bottom w:val="none" w:sz="0" w:space="0" w:color="auto"/>
            <w:right w:val="none" w:sz="0" w:space="0" w:color="auto"/>
          </w:divBdr>
        </w:div>
        <w:div w:id="1344895089">
          <w:marLeft w:val="1166"/>
          <w:marRight w:val="0"/>
          <w:marTop w:val="106"/>
          <w:marBottom w:val="0"/>
          <w:divBdr>
            <w:top w:val="none" w:sz="0" w:space="0" w:color="auto"/>
            <w:left w:val="none" w:sz="0" w:space="0" w:color="auto"/>
            <w:bottom w:val="none" w:sz="0" w:space="0" w:color="auto"/>
            <w:right w:val="none" w:sz="0" w:space="0" w:color="auto"/>
          </w:divBdr>
        </w:div>
        <w:div w:id="203955435">
          <w:marLeft w:val="547"/>
          <w:marRight w:val="0"/>
          <w:marTop w:val="120"/>
          <w:marBottom w:val="0"/>
          <w:divBdr>
            <w:top w:val="none" w:sz="0" w:space="0" w:color="auto"/>
            <w:left w:val="none" w:sz="0" w:space="0" w:color="auto"/>
            <w:bottom w:val="none" w:sz="0" w:space="0" w:color="auto"/>
            <w:right w:val="none" w:sz="0" w:space="0" w:color="auto"/>
          </w:divBdr>
        </w:div>
        <w:div w:id="533151618">
          <w:marLeft w:val="1166"/>
          <w:marRight w:val="0"/>
          <w:marTop w:val="106"/>
          <w:marBottom w:val="0"/>
          <w:divBdr>
            <w:top w:val="none" w:sz="0" w:space="0" w:color="auto"/>
            <w:left w:val="none" w:sz="0" w:space="0" w:color="auto"/>
            <w:bottom w:val="none" w:sz="0" w:space="0" w:color="auto"/>
            <w:right w:val="none" w:sz="0" w:space="0" w:color="auto"/>
          </w:divBdr>
        </w:div>
        <w:div w:id="845826668">
          <w:marLeft w:val="1166"/>
          <w:marRight w:val="0"/>
          <w:marTop w:val="106"/>
          <w:marBottom w:val="0"/>
          <w:divBdr>
            <w:top w:val="none" w:sz="0" w:space="0" w:color="auto"/>
            <w:left w:val="none" w:sz="0" w:space="0" w:color="auto"/>
            <w:bottom w:val="none" w:sz="0" w:space="0" w:color="auto"/>
            <w:right w:val="none" w:sz="0" w:space="0" w:color="auto"/>
          </w:divBdr>
        </w:div>
        <w:div w:id="9184964">
          <w:marLeft w:val="1800"/>
          <w:marRight w:val="0"/>
          <w:marTop w:val="91"/>
          <w:marBottom w:val="0"/>
          <w:divBdr>
            <w:top w:val="none" w:sz="0" w:space="0" w:color="auto"/>
            <w:left w:val="none" w:sz="0" w:space="0" w:color="auto"/>
            <w:bottom w:val="none" w:sz="0" w:space="0" w:color="auto"/>
            <w:right w:val="none" w:sz="0" w:space="0" w:color="auto"/>
          </w:divBdr>
        </w:div>
        <w:div w:id="1605335338">
          <w:marLeft w:val="1800"/>
          <w:marRight w:val="0"/>
          <w:marTop w:val="91"/>
          <w:marBottom w:val="0"/>
          <w:divBdr>
            <w:top w:val="none" w:sz="0" w:space="0" w:color="auto"/>
            <w:left w:val="none" w:sz="0" w:space="0" w:color="auto"/>
            <w:bottom w:val="none" w:sz="0" w:space="0" w:color="auto"/>
            <w:right w:val="none" w:sz="0" w:space="0" w:color="auto"/>
          </w:divBdr>
        </w:div>
        <w:div w:id="1214385390">
          <w:marLeft w:val="1166"/>
          <w:marRight w:val="0"/>
          <w:marTop w:val="106"/>
          <w:marBottom w:val="0"/>
          <w:divBdr>
            <w:top w:val="none" w:sz="0" w:space="0" w:color="auto"/>
            <w:left w:val="none" w:sz="0" w:space="0" w:color="auto"/>
            <w:bottom w:val="none" w:sz="0" w:space="0" w:color="auto"/>
            <w:right w:val="none" w:sz="0" w:space="0" w:color="auto"/>
          </w:divBdr>
        </w:div>
        <w:div w:id="1761754938">
          <w:marLeft w:val="1166"/>
          <w:marRight w:val="0"/>
          <w:marTop w:val="106"/>
          <w:marBottom w:val="0"/>
          <w:divBdr>
            <w:top w:val="none" w:sz="0" w:space="0" w:color="auto"/>
            <w:left w:val="none" w:sz="0" w:space="0" w:color="auto"/>
            <w:bottom w:val="none" w:sz="0" w:space="0" w:color="auto"/>
            <w:right w:val="none" w:sz="0" w:space="0" w:color="auto"/>
          </w:divBdr>
        </w:div>
        <w:div w:id="885218945">
          <w:marLeft w:val="547"/>
          <w:marRight w:val="0"/>
          <w:marTop w:val="120"/>
          <w:marBottom w:val="0"/>
          <w:divBdr>
            <w:top w:val="none" w:sz="0" w:space="0" w:color="auto"/>
            <w:left w:val="none" w:sz="0" w:space="0" w:color="auto"/>
            <w:bottom w:val="none" w:sz="0" w:space="0" w:color="auto"/>
            <w:right w:val="none" w:sz="0" w:space="0" w:color="auto"/>
          </w:divBdr>
        </w:div>
        <w:div w:id="1857159435">
          <w:marLeft w:val="547"/>
          <w:marRight w:val="0"/>
          <w:marTop w:val="120"/>
          <w:marBottom w:val="0"/>
          <w:divBdr>
            <w:top w:val="none" w:sz="0" w:space="0" w:color="auto"/>
            <w:left w:val="none" w:sz="0" w:space="0" w:color="auto"/>
            <w:bottom w:val="none" w:sz="0" w:space="0" w:color="auto"/>
            <w:right w:val="none" w:sz="0" w:space="0" w:color="auto"/>
          </w:divBdr>
        </w:div>
      </w:divsChild>
    </w:div>
    <w:div w:id="394086551">
      <w:bodyDiv w:val="1"/>
      <w:marLeft w:val="0"/>
      <w:marRight w:val="0"/>
      <w:marTop w:val="0"/>
      <w:marBottom w:val="0"/>
      <w:divBdr>
        <w:top w:val="none" w:sz="0" w:space="0" w:color="auto"/>
        <w:left w:val="none" w:sz="0" w:space="0" w:color="auto"/>
        <w:bottom w:val="none" w:sz="0" w:space="0" w:color="auto"/>
        <w:right w:val="none" w:sz="0" w:space="0" w:color="auto"/>
      </w:divBdr>
      <w:divsChild>
        <w:div w:id="464205326">
          <w:marLeft w:val="1080"/>
          <w:marRight w:val="0"/>
          <w:marTop w:val="100"/>
          <w:marBottom w:val="0"/>
          <w:divBdr>
            <w:top w:val="none" w:sz="0" w:space="0" w:color="auto"/>
            <w:left w:val="none" w:sz="0" w:space="0" w:color="auto"/>
            <w:bottom w:val="none" w:sz="0" w:space="0" w:color="auto"/>
            <w:right w:val="none" w:sz="0" w:space="0" w:color="auto"/>
          </w:divBdr>
        </w:div>
        <w:div w:id="1457066647">
          <w:marLeft w:val="1080"/>
          <w:marRight w:val="0"/>
          <w:marTop w:val="100"/>
          <w:marBottom w:val="0"/>
          <w:divBdr>
            <w:top w:val="none" w:sz="0" w:space="0" w:color="auto"/>
            <w:left w:val="none" w:sz="0" w:space="0" w:color="auto"/>
            <w:bottom w:val="none" w:sz="0" w:space="0" w:color="auto"/>
            <w:right w:val="none" w:sz="0" w:space="0" w:color="auto"/>
          </w:divBdr>
        </w:div>
        <w:div w:id="757989474">
          <w:marLeft w:val="1800"/>
          <w:marRight w:val="0"/>
          <w:marTop w:val="100"/>
          <w:marBottom w:val="0"/>
          <w:divBdr>
            <w:top w:val="none" w:sz="0" w:space="0" w:color="auto"/>
            <w:left w:val="none" w:sz="0" w:space="0" w:color="auto"/>
            <w:bottom w:val="none" w:sz="0" w:space="0" w:color="auto"/>
            <w:right w:val="none" w:sz="0" w:space="0" w:color="auto"/>
          </w:divBdr>
        </w:div>
        <w:div w:id="1374692769">
          <w:marLeft w:val="1800"/>
          <w:marRight w:val="0"/>
          <w:marTop w:val="100"/>
          <w:marBottom w:val="0"/>
          <w:divBdr>
            <w:top w:val="none" w:sz="0" w:space="0" w:color="auto"/>
            <w:left w:val="none" w:sz="0" w:space="0" w:color="auto"/>
            <w:bottom w:val="none" w:sz="0" w:space="0" w:color="auto"/>
            <w:right w:val="none" w:sz="0" w:space="0" w:color="auto"/>
          </w:divBdr>
        </w:div>
      </w:divsChild>
    </w:div>
    <w:div w:id="420571521">
      <w:bodyDiv w:val="1"/>
      <w:marLeft w:val="0"/>
      <w:marRight w:val="0"/>
      <w:marTop w:val="0"/>
      <w:marBottom w:val="0"/>
      <w:divBdr>
        <w:top w:val="none" w:sz="0" w:space="0" w:color="auto"/>
        <w:left w:val="none" w:sz="0" w:space="0" w:color="auto"/>
        <w:bottom w:val="none" w:sz="0" w:space="0" w:color="auto"/>
        <w:right w:val="none" w:sz="0" w:space="0" w:color="auto"/>
      </w:divBdr>
    </w:div>
    <w:div w:id="426388194">
      <w:bodyDiv w:val="1"/>
      <w:marLeft w:val="0"/>
      <w:marRight w:val="0"/>
      <w:marTop w:val="0"/>
      <w:marBottom w:val="0"/>
      <w:divBdr>
        <w:top w:val="none" w:sz="0" w:space="0" w:color="auto"/>
        <w:left w:val="none" w:sz="0" w:space="0" w:color="auto"/>
        <w:bottom w:val="none" w:sz="0" w:space="0" w:color="auto"/>
        <w:right w:val="none" w:sz="0" w:space="0" w:color="auto"/>
      </w:divBdr>
      <w:divsChild>
        <w:div w:id="1377656112">
          <w:marLeft w:val="0"/>
          <w:marRight w:val="0"/>
          <w:marTop w:val="0"/>
          <w:marBottom w:val="0"/>
          <w:divBdr>
            <w:top w:val="none" w:sz="0" w:space="0" w:color="auto"/>
            <w:left w:val="none" w:sz="0" w:space="0" w:color="auto"/>
            <w:bottom w:val="none" w:sz="0" w:space="0" w:color="auto"/>
            <w:right w:val="none" w:sz="0" w:space="0" w:color="auto"/>
          </w:divBdr>
          <w:divsChild>
            <w:div w:id="396707800">
              <w:marLeft w:val="0"/>
              <w:marRight w:val="0"/>
              <w:marTop w:val="0"/>
              <w:marBottom w:val="37"/>
              <w:divBdr>
                <w:top w:val="none" w:sz="0" w:space="0" w:color="auto"/>
                <w:left w:val="none" w:sz="0" w:space="0" w:color="auto"/>
                <w:bottom w:val="none" w:sz="0" w:space="0" w:color="auto"/>
                <w:right w:val="none" w:sz="0" w:space="0" w:color="auto"/>
              </w:divBdr>
              <w:divsChild>
                <w:div w:id="34696634">
                  <w:marLeft w:val="0"/>
                  <w:marRight w:val="0"/>
                  <w:marTop w:val="0"/>
                  <w:marBottom w:val="56"/>
                  <w:divBdr>
                    <w:top w:val="none" w:sz="0" w:space="0" w:color="auto"/>
                    <w:left w:val="none" w:sz="0" w:space="0" w:color="auto"/>
                    <w:bottom w:val="none" w:sz="0" w:space="0" w:color="auto"/>
                    <w:right w:val="none" w:sz="0" w:space="0" w:color="auto"/>
                  </w:divBdr>
                </w:div>
              </w:divsChild>
            </w:div>
          </w:divsChild>
        </w:div>
      </w:divsChild>
    </w:div>
    <w:div w:id="427779300">
      <w:bodyDiv w:val="1"/>
      <w:marLeft w:val="0"/>
      <w:marRight w:val="0"/>
      <w:marTop w:val="0"/>
      <w:marBottom w:val="0"/>
      <w:divBdr>
        <w:top w:val="none" w:sz="0" w:space="0" w:color="auto"/>
        <w:left w:val="none" w:sz="0" w:space="0" w:color="auto"/>
        <w:bottom w:val="none" w:sz="0" w:space="0" w:color="auto"/>
        <w:right w:val="none" w:sz="0" w:space="0" w:color="auto"/>
      </w:divBdr>
    </w:div>
    <w:div w:id="431901902">
      <w:bodyDiv w:val="1"/>
      <w:marLeft w:val="0"/>
      <w:marRight w:val="0"/>
      <w:marTop w:val="0"/>
      <w:marBottom w:val="0"/>
      <w:divBdr>
        <w:top w:val="none" w:sz="0" w:space="0" w:color="auto"/>
        <w:left w:val="none" w:sz="0" w:space="0" w:color="auto"/>
        <w:bottom w:val="none" w:sz="0" w:space="0" w:color="auto"/>
        <w:right w:val="none" w:sz="0" w:space="0" w:color="auto"/>
      </w:divBdr>
      <w:divsChild>
        <w:div w:id="571429224">
          <w:marLeft w:val="0"/>
          <w:marRight w:val="0"/>
          <w:marTop w:val="0"/>
          <w:marBottom w:val="0"/>
          <w:divBdr>
            <w:top w:val="none" w:sz="0" w:space="0" w:color="auto"/>
            <w:left w:val="none" w:sz="0" w:space="0" w:color="auto"/>
            <w:bottom w:val="none" w:sz="0" w:space="0" w:color="auto"/>
            <w:right w:val="none" w:sz="0" w:space="0" w:color="auto"/>
          </w:divBdr>
          <w:divsChild>
            <w:div w:id="1514569040">
              <w:marLeft w:val="0"/>
              <w:marRight w:val="0"/>
              <w:marTop w:val="0"/>
              <w:marBottom w:val="0"/>
              <w:divBdr>
                <w:top w:val="none" w:sz="0" w:space="0" w:color="auto"/>
                <w:left w:val="none" w:sz="0" w:space="0" w:color="auto"/>
                <w:bottom w:val="none" w:sz="0" w:space="0" w:color="auto"/>
                <w:right w:val="none" w:sz="0" w:space="0" w:color="auto"/>
              </w:divBdr>
              <w:divsChild>
                <w:div w:id="575286110">
                  <w:marLeft w:val="0"/>
                  <w:marRight w:val="0"/>
                  <w:marTop w:val="0"/>
                  <w:marBottom w:val="0"/>
                  <w:divBdr>
                    <w:top w:val="none" w:sz="0" w:space="0" w:color="auto"/>
                    <w:left w:val="none" w:sz="0" w:space="0" w:color="auto"/>
                    <w:bottom w:val="none" w:sz="0" w:space="0" w:color="auto"/>
                    <w:right w:val="none" w:sz="0" w:space="0" w:color="auto"/>
                  </w:divBdr>
                  <w:divsChild>
                    <w:div w:id="1384134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36828758">
      <w:bodyDiv w:val="1"/>
      <w:marLeft w:val="0"/>
      <w:marRight w:val="0"/>
      <w:marTop w:val="0"/>
      <w:marBottom w:val="0"/>
      <w:divBdr>
        <w:top w:val="none" w:sz="0" w:space="0" w:color="auto"/>
        <w:left w:val="none" w:sz="0" w:space="0" w:color="auto"/>
        <w:bottom w:val="none" w:sz="0" w:space="0" w:color="auto"/>
        <w:right w:val="none" w:sz="0" w:space="0" w:color="auto"/>
      </w:divBdr>
    </w:div>
    <w:div w:id="489634321">
      <w:bodyDiv w:val="1"/>
      <w:marLeft w:val="0"/>
      <w:marRight w:val="0"/>
      <w:marTop w:val="0"/>
      <w:marBottom w:val="0"/>
      <w:divBdr>
        <w:top w:val="none" w:sz="0" w:space="0" w:color="auto"/>
        <w:left w:val="none" w:sz="0" w:space="0" w:color="auto"/>
        <w:bottom w:val="none" w:sz="0" w:space="0" w:color="auto"/>
        <w:right w:val="none" w:sz="0" w:space="0" w:color="auto"/>
      </w:divBdr>
    </w:div>
    <w:div w:id="490486154">
      <w:bodyDiv w:val="1"/>
      <w:marLeft w:val="0"/>
      <w:marRight w:val="0"/>
      <w:marTop w:val="0"/>
      <w:marBottom w:val="0"/>
      <w:divBdr>
        <w:top w:val="none" w:sz="0" w:space="0" w:color="auto"/>
        <w:left w:val="none" w:sz="0" w:space="0" w:color="auto"/>
        <w:bottom w:val="none" w:sz="0" w:space="0" w:color="auto"/>
        <w:right w:val="none" w:sz="0" w:space="0" w:color="auto"/>
      </w:divBdr>
      <w:divsChild>
        <w:div w:id="1088887641">
          <w:marLeft w:val="547"/>
          <w:marRight w:val="0"/>
          <w:marTop w:val="154"/>
          <w:marBottom w:val="0"/>
          <w:divBdr>
            <w:top w:val="none" w:sz="0" w:space="0" w:color="auto"/>
            <w:left w:val="none" w:sz="0" w:space="0" w:color="auto"/>
            <w:bottom w:val="none" w:sz="0" w:space="0" w:color="auto"/>
            <w:right w:val="none" w:sz="0" w:space="0" w:color="auto"/>
          </w:divBdr>
        </w:div>
        <w:div w:id="199511742">
          <w:marLeft w:val="1166"/>
          <w:marRight w:val="0"/>
          <w:marTop w:val="134"/>
          <w:marBottom w:val="0"/>
          <w:divBdr>
            <w:top w:val="none" w:sz="0" w:space="0" w:color="auto"/>
            <w:left w:val="none" w:sz="0" w:space="0" w:color="auto"/>
            <w:bottom w:val="none" w:sz="0" w:space="0" w:color="auto"/>
            <w:right w:val="none" w:sz="0" w:space="0" w:color="auto"/>
          </w:divBdr>
        </w:div>
        <w:div w:id="1047921920">
          <w:marLeft w:val="1166"/>
          <w:marRight w:val="0"/>
          <w:marTop w:val="134"/>
          <w:marBottom w:val="0"/>
          <w:divBdr>
            <w:top w:val="none" w:sz="0" w:space="0" w:color="auto"/>
            <w:left w:val="none" w:sz="0" w:space="0" w:color="auto"/>
            <w:bottom w:val="none" w:sz="0" w:space="0" w:color="auto"/>
            <w:right w:val="none" w:sz="0" w:space="0" w:color="auto"/>
          </w:divBdr>
        </w:div>
        <w:div w:id="1959988112">
          <w:marLeft w:val="1166"/>
          <w:marRight w:val="0"/>
          <w:marTop w:val="134"/>
          <w:marBottom w:val="0"/>
          <w:divBdr>
            <w:top w:val="none" w:sz="0" w:space="0" w:color="auto"/>
            <w:left w:val="none" w:sz="0" w:space="0" w:color="auto"/>
            <w:bottom w:val="none" w:sz="0" w:space="0" w:color="auto"/>
            <w:right w:val="none" w:sz="0" w:space="0" w:color="auto"/>
          </w:divBdr>
        </w:div>
        <w:div w:id="1720938708">
          <w:marLeft w:val="1166"/>
          <w:marRight w:val="0"/>
          <w:marTop w:val="134"/>
          <w:marBottom w:val="0"/>
          <w:divBdr>
            <w:top w:val="none" w:sz="0" w:space="0" w:color="auto"/>
            <w:left w:val="none" w:sz="0" w:space="0" w:color="auto"/>
            <w:bottom w:val="none" w:sz="0" w:space="0" w:color="auto"/>
            <w:right w:val="none" w:sz="0" w:space="0" w:color="auto"/>
          </w:divBdr>
        </w:div>
      </w:divsChild>
    </w:div>
    <w:div w:id="509874342">
      <w:bodyDiv w:val="1"/>
      <w:marLeft w:val="0"/>
      <w:marRight w:val="0"/>
      <w:marTop w:val="0"/>
      <w:marBottom w:val="0"/>
      <w:divBdr>
        <w:top w:val="none" w:sz="0" w:space="0" w:color="auto"/>
        <w:left w:val="none" w:sz="0" w:space="0" w:color="auto"/>
        <w:bottom w:val="none" w:sz="0" w:space="0" w:color="auto"/>
        <w:right w:val="none" w:sz="0" w:space="0" w:color="auto"/>
      </w:divBdr>
      <w:divsChild>
        <w:div w:id="74865351">
          <w:marLeft w:val="0"/>
          <w:marRight w:val="0"/>
          <w:marTop w:val="0"/>
          <w:marBottom w:val="0"/>
          <w:divBdr>
            <w:top w:val="none" w:sz="0" w:space="0" w:color="auto"/>
            <w:left w:val="none" w:sz="0" w:space="0" w:color="auto"/>
            <w:bottom w:val="none" w:sz="0" w:space="0" w:color="auto"/>
            <w:right w:val="none" w:sz="0" w:space="0" w:color="auto"/>
          </w:divBdr>
          <w:divsChild>
            <w:div w:id="648485877">
              <w:marLeft w:val="0"/>
              <w:marRight w:val="0"/>
              <w:marTop w:val="0"/>
              <w:marBottom w:val="0"/>
              <w:divBdr>
                <w:top w:val="none" w:sz="0" w:space="0" w:color="auto"/>
                <w:left w:val="none" w:sz="0" w:space="0" w:color="auto"/>
                <w:bottom w:val="none" w:sz="0" w:space="0" w:color="auto"/>
                <w:right w:val="none" w:sz="0" w:space="0" w:color="auto"/>
              </w:divBdr>
              <w:divsChild>
                <w:div w:id="13328738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17621166">
      <w:bodyDiv w:val="1"/>
      <w:marLeft w:val="0"/>
      <w:marRight w:val="0"/>
      <w:marTop w:val="0"/>
      <w:marBottom w:val="0"/>
      <w:divBdr>
        <w:top w:val="none" w:sz="0" w:space="0" w:color="auto"/>
        <w:left w:val="none" w:sz="0" w:space="0" w:color="auto"/>
        <w:bottom w:val="none" w:sz="0" w:space="0" w:color="auto"/>
        <w:right w:val="none" w:sz="0" w:space="0" w:color="auto"/>
      </w:divBdr>
      <w:divsChild>
        <w:div w:id="279799025">
          <w:marLeft w:val="547"/>
          <w:marRight w:val="0"/>
          <w:marTop w:val="106"/>
          <w:marBottom w:val="0"/>
          <w:divBdr>
            <w:top w:val="none" w:sz="0" w:space="0" w:color="auto"/>
            <w:left w:val="none" w:sz="0" w:space="0" w:color="auto"/>
            <w:bottom w:val="none" w:sz="0" w:space="0" w:color="auto"/>
            <w:right w:val="none" w:sz="0" w:space="0" w:color="auto"/>
          </w:divBdr>
        </w:div>
        <w:div w:id="556937551">
          <w:marLeft w:val="1166"/>
          <w:marRight w:val="0"/>
          <w:marTop w:val="96"/>
          <w:marBottom w:val="0"/>
          <w:divBdr>
            <w:top w:val="none" w:sz="0" w:space="0" w:color="auto"/>
            <w:left w:val="none" w:sz="0" w:space="0" w:color="auto"/>
            <w:bottom w:val="none" w:sz="0" w:space="0" w:color="auto"/>
            <w:right w:val="none" w:sz="0" w:space="0" w:color="auto"/>
          </w:divBdr>
        </w:div>
        <w:div w:id="1729572132">
          <w:marLeft w:val="1166"/>
          <w:marRight w:val="0"/>
          <w:marTop w:val="96"/>
          <w:marBottom w:val="0"/>
          <w:divBdr>
            <w:top w:val="none" w:sz="0" w:space="0" w:color="auto"/>
            <w:left w:val="none" w:sz="0" w:space="0" w:color="auto"/>
            <w:bottom w:val="none" w:sz="0" w:space="0" w:color="auto"/>
            <w:right w:val="none" w:sz="0" w:space="0" w:color="auto"/>
          </w:divBdr>
        </w:div>
        <w:div w:id="1298218019">
          <w:marLeft w:val="1166"/>
          <w:marRight w:val="0"/>
          <w:marTop w:val="96"/>
          <w:marBottom w:val="0"/>
          <w:divBdr>
            <w:top w:val="none" w:sz="0" w:space="0" w:color="auto"/>
            <w:left w:val="none" w:sz="0" w:space="0" w:color="auto"/>
            <w:bottom w:val="none" w:sz="0" w:space="0" w:color="auto"/>
            <w:right w:val="none" w:sz="0" w:space="0" w:color="auto"/>
          </w:divBdr>
        </w:div>
        <w:div w:id="2007972990">
          <w:marLeft w:val="1166"/>
          <w:marRight w:val="0"/>
          <w:marTop w:val="96"/>
          <w:marBottom w:val="0"/>
          <w:divBdr>
            <w:top w:val="none" w:sz="0" w:space="0" w:color="auto"/>
            <w:left w:val="none" w:sz="0" w:space="0" w:color="auto"/>
            <w:bottom w:val="none" w:sz="0" w:space="0" w:color="auto"/>
            <w:right w:val="none" w:sz="0" w:space="0" w:color="auto"/>
          </w:divBdr>
        </w:div>
        <w:div w:id="934364888">
          <w:marLeft w:val="547"/>
          <w:marRight w:val="0"/>
          <w:marTop w:val="106"/>
          <w:marBottom w:val="0"/>
          <w:divBdr>
            <w:top w:val="none" w:sz="0" w:space="0" w:color="auto"/>
            <w:left w:val="none" w:sz="0" w:space="0" w:color="auto"/>
            <w:bottom w:val="none" w:sz="0" w:space="0" w:color="auto"/>
            <w:right w:val="none" w:sz="0" w:space="0" w:color="auto"/>
          </w:divBdr>
        </w:div>
        <w:div w:id="38555421">
          <w:marLeft w:val="547"/>
          <w:marRight w:val="0"/>
          <w:marTop w:val="106"/>
          <w:marBottom w:val="0"/>
          <w:divBdr>
            <w:top w:val="none" w:sz="0" w:space="0" w:color="auto"/>
            <w:left w:val="none" w:sz="0" w:space="0" w:color="auto"/>
            <w:bottom w:val="none" w:sz="0" w:space="0" w:color="auto"/>
            <w:right w:val="none" w:sz="0" w:space="0" w:color="auto"/>
          </w:divBdr>
        </w:div>
        <w:div w:id="957834355">
          <w:marLeft w:val="547"/>
          <w:marRight w:val="0"/>
          <w:marTop w:val="106"/>
          <w:marBottom w:val="0"/>
          <w:divBdr>
            <w:top w:val="none" w:sz="0" w:space="0" w:color="auto"/>
            <w:left w:val="none" w:sz="0" w:space="0" w:color="auto"/>
            <w:bottom w:val="none" w:sz="0" w:space="0" w:color="auto"/>
            <w:right w:val="none" w:sz="0" w:space="0" w:color="auto"/>
          </w:divBdr>
        </w:div>
        <w:div w:id="1017586241">
          <w:marLeft w:val="1166"/>
          <w:marRight w:val="0"/>
          <w:marTop w:val="96"/>
          <w:marBottom w:val="0"/>
          <w:divBdr>
            <w:top w:val="none" w:sz="0" w:space="0" w:color="auto"/>
            <w:left w:val="none" w:sz="0" w:space="0" w:color="auto"/>
            <w:bottom w:val="none" w:sz="0" w:space="0" w:color="auto"/>
            <w:right w:val="none" w:sz="0" w:space="0" w:color="auto"/>
          </w:divBdr>
        </w:div>
        <w:div w:id="754715133">
          <w:marLeft w:val="1800"/>
          <w:marRight w:val="0"/>
          <w:marTop w:val="82"/>
          <w:marBottom w:val="0"/>
          <w:divBdr>
            <w:top w:val="none" w:sz="0" w:space="0" w:color="auto"/>
            <w:left w:val="none" w:sz="0" w:space="0" w:color="auto"/>
            <w:bottom w:val="none" w:sz="0" w:space="0" w:color="auto"/>
            <w:right w:val="none" w:sz="0" w:space="0" w:color="auto"/>
          </w:divBdr>
        </w:div>
        <w:div w:id="63917016">
          <w:marLeft w:val="1800"/>
          <w:marRight w:val="0"/>
          <w:marTop w:val="82"/>
          <w:marBottom w:val="0"/>
          <w:divBdr>
            <w:top w:val="none" w:sz="0" w:space="0" w:color="auto"/>
            <w:left w:val="none" w:sz="0" w:space="0" w:color="auto"/>
            <w:bottom w:val="none" w:sz="0" w:space="0" w:color="auto"/>
            <w:right w:val="none" w:sz="0" w:space="0" w:color="auto"/>
          </w:divBdr>
        </w:div>
        <w:div w:id="1096483426">
          <w:marLeft w:val="547"/>
          <w:marRight w:val="0"/>
          <w:marTop w:val="106"/>
          <w:marBottom w:val="0"/>
          <w:divBdr>
            <w:top w:val="none" w:sz="0" w:space="0" w:color="auto"/>
            <w:left w:val="none" w:sz="0" w:space="0" w:color="auto"/>
            <w:bottom w:val="none" w:sz="0" w:space="0" w:color="auto"/>
            <w:right w:val="none" w:sz="0" w:space="0" w:color="auto"/>
          </w:divBdr>
        </w:div>
        <w:div w:id="1075208089">
          <w:marLeft w:val="1166"/>
          <w:marRight w:val="0"/>
          <w:marTop w:val="96"/>
          <w:marBottom w:val="0"/>
          <w:divBdr>
            <w:top w:val="none" w:sz="0" w:space="0" w:color="auto"/>
            <w:left w:val="none" w:sz="0" w:space="0" w:color="auto"/>
            <w:bottom w:val="none" w:sz="0" w:space="0" w:color="auto"/>
            <w:right w:val="none" w:sz="0" w:space="0" w:color="auto"/>
          </w:divBdr>
        </w:div>
      </w:divsChild>
    </w:div>
    <w:div w:id="525866955">
      <w:bodyDiv w:val="1"/>
      <w:marLeft w:val="0"/>
      <w:marRight w:val="0"/>
      <w:marTop w:val="0"/>
      <w:marBottom w:val="0"/>
      <w:divBdr>
        <w:top w:val="none" w:sz="0" w:space="0" w:color="auto"/>
        <w:left w:val="none" w:sz="0" w:space="0" w:color="auto"/>
        <w:bottom w:val="none" w:sz="0" w:space="0" w:color="auto"/>
        <w:right w:val="none" w:sz="0" w:space="0" w:color="auto"/>
      </w:divBdr>
      <w:divsChild>
        <w:div w:id="1978559216">
          <w:marLeft w:val="547"/>
          <w:marRight w:val="0"/>
          <w:marTop w:val="130"/>
          <w:marBottom w:val="0"/>
          <w:divBdr>
            <w:top w:val="none" w:sz="0" w:space="0" w:color="auto"/>
            <w:left w:val="none" w:sz="0" w:space="0" w:color="auto"/>
            <w:bottom w:val="none" w:sz="0" w:space="0" w:color="auto"/>
            <w:right w:val="none" w:sz="0" w:space="0" w:color="auto"/>
          </w:divBdr>
        </w:div>
        <w:div w:id="1703745582">
          <w:marLeft w:val="547"/>
          <w:marRight w:val="0"/>
          <w:marTop w:val="130"/>
          <w:marBottom w:val="0"/>
          <w:divBdr>
            <w:top w:val="none" w:sz="0" w:space="0" w:color="auto"/>
            <w:left w:val="none" w:sz="0" w:space="0" w:color="auto"/>
            <w:bottom w:val="none" w:sz="0" w:space="0" w:color="auto"/>
            <w:right w:val="none" w:sz="0" w:space="0" w:color="auto"/>
          </w:divBdr>
        </w:div>
        <w:div w:id="321665336">
          <w:marLeft w:val="1166"/>
          <w:marRight w:val="0"/>
          <w:marTop w:val="115"/>
          <w:marBottom w:val="0"/>
          <w:divBdr>
            <w:top w:val="none" w:sz="0" w:space="0" w:color="auto"/>
            <w:left w:val="none" w:sz="0" w:space="0" w:color="auto"/>
            <w:bottom w:val="none" w:sz="0" w:space="0" w:color="auto"/>
            <w:right w:val="none" w:sz="0" w:space="0" w:color="auto"/>
          </w:divBdr>
        </w:div>
        <w:div w:id="73549780">
          <w:marLeft w:val="1166"/>
          <w:marRight w:val="0"/>
          <w:marTop w:val="115"/>
          <w:marBottom w:val="0"/>
          <w:divBdr>
            <w:top w:val="none" w:sz="0" w:space="0" w:color="auto"/>
            <w:left w:val="none" w:sz="0" w:space="0" w:color="auto"/>
            <w:bottom w:val="none" w:sz="0" w:space="0" w:color="auto"/>
            <w:right w:val="none" w:sz="0" w:space="0" w:color="auto"/>
          </w:divBdr>
        </w:div>
        <w:div w:id="935360046">
          <w:marLeft w:val="547"/>
          <w:marRight w:val="0"/>
          <w:marTop w:val="130"/>
          <w:marBottom w:val="0"/>
          <w:divBdr>
            <w:top w:val="none" w:sz="0" w:space="0" w:color="auto"/>
            <w:left w:val="none" w:sz="0" w:space="0" w:color="auto"/>
            <w:bottom w:val="none" w:sz="0" w:space="0" w:color="auto"/>
            <w:right w:val="none" w:sz="0" w:space="0" w:color="auto"/>
          </w:divBdr>
        </w:div>
        <w:div w:id="976911458">
          <w:marLeft w:val="1166"/>
          <w:marRight w:val="0"/>
          <w:marTop w:val="115"/>
          <w:marBottom w:val="0"/>
          <w:divBdr>
            <w:top w:val="none" w:sz="0" w:space="0" w:color="auto"/>
            <w:left w:val="none" w:sz="0" w:space="0" w:color="auto"/>
            <w:bottom w:val="none" w:sz="0" w:space="0" w:color="auto"/>
            <w:right w:val="none" w:sz="0" w:space="0" w:color="auto"/>
          </w:divBdr>
        </w:div>
        <w:div w:id="259918449">
          <w:marLeft w:val="1166"/>
          <w:marRight w:val="0"/>
          <w:marTop w:val="115"/>
          <w:marBottom w:val="0"/>
          <w:divBdr>
            <w:top w:val="none" w:sz="0" w:space="0" w:color="auto"/>
            <w:left w:val="none" w:sz="0" w:space="0" w:color="auto"/>
            <w:bottom w:val="none" w:sz="0" w:space="0" w:color="auto"/>
            <w:right w:val="none" w:sz="0" w:space="0" w:color="auto"/>
          </w:divBdr>
        </w:div>
      </w:divsChild>
    </w:div>
    <w:div w:id="561671559">
      <w:bodyDiv w:val="1"/>
      <w:marLeft w:val="0"/>
      <w:marRight w:val="0"/>
      <w:marTop w:val="0"/>
      <w:marBottom w:val="0"/>
      <w:divBdr>
        <w:top w:val="none" w:sz="0" w:space="0" w:color="auto"/>
        <w:left w:val="none" w:sz="0" w:space="0" w:color="auto"/>
        <w:bottom w:val="none" w:sz="0" w:space="0" w:color="auto"/>
        <w:right w:val="none" w:sz="0" w:space="0" w:color="auto"/>
      </w:divBdr>
    </w:div>
    <w:div w:id="587547227">
      <w:bodyDiv w:val="1"/>
      <w:marLeft w:val="0"/>
      <w:marRight w:val="0"/>
      <w:marTop w:val="0"/>
      <w:marBottom w:val="0"/>
      <w:divBdr>
        <w:top w:val="none" w:sz="0" w:space="0" w:color="auto"/>
        <w:left w:val="none" w:sz="0" w:space="0" w:color="auto"/>
        <w:bottom w:val="none" w:sz="0" w:space="0" w:color="auto"/>
        <w:right w:val="none" w:sz="0" w:space="0" w:color="auto"/>
      </w:divBdr>
      <w:divsChild>
        <w:div w:id="20008837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099330431">
              <w:marLeft w:val="0"/>
              <w:marRight w:val="0"/>
              <w:marTop w:val="0"/>
              <w:marBottom w:val="0"/>
              <w:divBdr>
                <w:top w:val="none" w:sz="0" w:space="0" w:color="auto"/>
                <w:left w:val="none" w:sz="0" w:space="0" w:color="auto"/>
                <w:bottom w:val="none" w:sz="0" w:space="0" w:color="auto"/>
                <w:right w:val="none" w:sz="0" w:space="0" w:color="auto"/>
              </w:divBdr>
              <w:divsChild>
                <w:div w:id="1539927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89855380">
      <w:bodyDiv w:val="1"/>
      <w:marLeft w:val="0"/>
      <w:marRight w:val="0"/>
      <w:marTop w:val="0"/>
      <w:marBottom w:val="0"/>
      <w:divBdr>
        <w:top w:val="none" w:sz="0" w:space="0" w:color="auto"/>
        <w:left w:val="none" w:sz="0" w:space="0" w:color="auto"/>
        <w:bottom w:val="none" w:sz="0" w:space="0" w:color="auto"/>
        <w:right w:val="none" w:sz="0" w:space="0" w:color="auto"/>
      </w:divBdr>
    </w:div>
    <w:div w:id="601258405">
      <w:bodyDiv w:val="1"/>
      <w:marLeft w:val="0"/>
      <w:marRight w:val="0"/>
      <w:marTop w:val="0"/>
      <w:marBottom w:val="0"/>
      <w:divBdr>
        <w:top w:val="none" w:sz="0" w:space="0" w:color="auto"/>
        <w:left w:val="none" w:sz="0" w:space="0" w:color="auto"/>
        <w:bottom w:val="none" w:sz="0" w:space="0" w:color="auto"/>
        <w:right w:val="none" w:sz="0" w:space="0" w:color="auto"/>
      </w:divBdr>
    </w:div>
    <w:div w:id="609553900">
      <w:bodyDiv w:val="1"/>
      <w:marLeft w:val="0"/>
      <w:marRight w:val="0"/>
      <w:marTop w:val="0"/>
      <w:marBottom w:val="0"/>
      <w:divBdr>
        <w:top w:val="none" w:sz="0" w:space="0" w:color="auto"/>
        <w:left w:val="none" w:sz="0" w:space="0" w:color="auto"/>
        <w:bottom w:val="none" w:sz="0" w:space="0" w:color="auto"/>
        <w:right w:val="none" w:sz="0" w:space="0" w:color="auto"/>
      </w:divBdr>
      <w:divsChild>
        <w:div w:id="1852405600">
          <w:marLeft w:val="547"/>
          <w:marRight w:val="0"/>
          <w:marTop w:val="154"/>
          <w:marBottom w:val="0"/>
          <w:divBdr>
            <w:top w:val="none" w:sz="0" w:space="0" w:color="auto"/>
            <w:left w:val="none" w:sz="0" w:space="0" w:color="auto"/>
            <w:bottom w:val="none" w:sz="0" w:space="0" w:color="auto"/>
            <w:right w:val="none" w:sz="0" w:space="0" w:color="auto"/>
          </w:divBdr>
        </w:div>
        <w:div w:id="234046779">
          <w:marLeft w:val="1166"/>
          <w:marRight w:val="0"/>
          <w:marTop w:val="134"/>
          <w:marBottom w:val="0"/>
          <w:divBdr>
            <w:top w:val="none" w:sz="0" w:space="0" w:color="auto"/>
            <w:left w:val="none" w:sz="0" w:space="0" w:color="auto"/>
            <w:bottom w:val="none" w:sz="0" w:space="0" w:color="auto"/>
            <w:right w:val="none" w:sz="0" w:space="0" w:color="auto"/>
          </w:divBdr>
        </w:div>
        <w:div w:id="2070105632">
          <w:marLeft w:val="1800"/>
          <w:marRight w:val="0"/>
          <w:marTop w:val="115"/>
          <w:marBottom w:val="0"/>
          <w:divBdr>
            <w:top w:val="none" w:sz="0" w:space="0" w:color="auto"/>
            <w:left w:val="none" w:sz="0" w:space="0" w:color="auto"/>
            <w:bottom w:val="none" w:sz="0" w:space="0" w:color="auto"/>
            <w:right w:val="none" w:sz="0" w:space="0" w:color="auto"/>
          </w:divBdr>
        </w:div>
        <w:div w:id="1055205246">
          <w:marLeft w:val="1166"/>
          <w:marRight w:val="0"/>
          <w:marTop w:val="134"/>
          <w:marBottom w:val="0"/>
          <w:divBdr>
            <w:top w:val="none" w:sz="0" w:space="0" w:color="auto"/>
            <w:left w:val="none" w:sz="0" w:space="0" w:color="auto"/>
            <w:bottom w:val="none" w:sz="0" w:space="0" w:color="auto"/>
            <w:right w:val="none" w:sz="0" w:space="0" w:color="auto"/>
          </w:divBdr>
        </w:div>
        <w:div w:id="859125151">
          <w:marLeft w:val="1166"/>
          <w:marRight w:val="0"/>
          <w:marTop w:val="134"/>
          <w:marBottom w:val="0"/>
          <w:divBdr>
            <w:top w:val="none" w:sz="0" w:space="0" w:color="auto"/>
            <w:left w:val="none" w:sz="0" w:space="0" w:color="auto"/>
            <w:bottom w:val="none" w:sz="0" w:space="0" w:color="auto"/>
            <w:right w:val="none" w:sz="0" w:space="0" w:color="auto"/>
          </w:divBdr>
        </w:div>
        <w:div w:id="1571964327">
          <w:marLeft w:val="1166"/>
          <w:marRight w:val="0"/>
          <w:marTop w:val="134"/>
          <w:marBottom w:val="0"/>
          <w:divBdr>
            <w:top w:val="none" w:sz="0" w:space="0" w:color="auto"/>
            <w:left w:val="none" w:sz="0" w:space="0" w:color="auto"/>
            <w:bottom w:val="none" w:sz="0" w:space="0" w:color="auto"/>
            <w:right w:val="none" w:sz="0" w:space="0" w:color="auto"/>
          </w:divBdr>
        </w:div>
        <w:div w:id="565454283">
          <w:marLeft w:val="1166"/>
          <w:marRight w:val="0"/>
          <w:marTop w:val="134"/>
          <w:marBottom w:val="0"/>
          <w:divBdr>
            <w:top w:val="none" w:sz="0" w:space="0" w:color="auto"/>
            <w:left w:val="none" w:sz="0" w:space="0" w:color="auto"/>
            <w:bottom w:val="none" w:sz="0" w:space="0" w:color="auto"/>
            <w:right w:val="none" w:sz="0" w:space="0" w:color="auto"/>
          </w:divBdr>
        </w:div>
        <w:div w:id="1371299354">
          <w:marLeft w:val="1166"/>
          <w:marRight w:val="0"/>
          <w:marTop w:val="134"/>
          <w:marBottom w:val="0"/>
          <w:divBdr>
            <w:top w:val="none" w:sz="0" w:space="0" w:color="auto"/>
            <w:left w:val="none" w:sz="0" w:space="0" w:color="auto"/>
            <w:bottom w:val="none" w:sz="0" w:space="0" w:color="auto"/>
            <w:right w:val="none" w:sz="0" w:space="0" w:color="auto"/>
          </w:divBdr>
        </w:div>
      </w:divsChild>
    </w:div>
    <w:div w:id="624191221">
      <w:bodyDiv w:val="1"/>
      <w:marLeft w:val="0"/>
      <w:marRight w:val="0"/>
      <w:marTop w:val="0"/>
      <w:marBottom w:val="0"/>
      <w:divBdr>
        <w:top w:val="none" w:sz="0" w:space="0" w:color="auto"/>
        <w:left w:val="none" w:sz="0" w:space="0" w:color="auto"/>
        <w:bottom w:val="none" w:sz="0" w:space="0" w:color="auto"/>
        <w:right w:val="none" w:sz="0" w:space="0" w:color="auto"/>
      </w:divBdr>
      <w:divsChild>
        <w:div w:id="1388995587">
          <w:marLeft w:val="547"/>
          <w:marRight w:val="0"/>
          <w:marTop w:val="130"/>
          <w:marBottom w:val="0"/>
          <w:divBdr>
            <w:top w:val="none" w:sz="0" w:space="0" w:color="auto"/>
            <w:left w:val="none" w:sz="0" w:space="0" w:color="auto"/>
            <w:bottom w:val="none" w:sz="0" w:space="0" w:color="auto"/>
            <w:right w:val="none" w:sz="0" w:space="0" w:color="auto"/>
          </w:divBdr>
        </w:div>
        <w:div w:id="1833527714">
          <w:marLeft w:val="1166"/>
          <w:marRight w:val="0"/>
          <w:marTop w:val="115"/>
          <w:marBottom w:val="0"/>
          <w:divBdr>
            <w:top w:val="none" w:sz="0" w:space="0" w:color="auto"/>
            <w:left w:val="none" w:sz="0" w:space="0" w:color="auto"/>
            <w:bottom w:val="none" w:sz="0" w:space="0" w:color="auto"/>
            <w:right w:val="none" w:sz="0" w:space="0" w:color="auto"/>
          </w:divBdr>
        </w:div>
        <w:div w:id="702051487">
          <w:marLeft w:val="1166"/>
          <w:marRight w:val="0"/>
          <w:marTop w:val="115"/>
          <w:marBottom w:val="0"/>
          <w:divBdr>
            <w:top w:val="none" w:sz="0" w:space="0" w:color="auto"/>
            <w:left w:val="none" w:sz="0" w:space="0" w:color="auto"/>
            <w:bottom w:val="none" w:sz="0" w:space="0" w:color="auto"/>
            <w:right w:val="none" w:sz="0" w:space="0" w:color="auto"/>
          </w:divBdr>
        </w:div>
        <w:div w:id="713311245">
          <w:marLeft w:val="547"/>
          <w:marRight w:val="0"/>
          <w:marTop w:val="130"/>
          <w:marBottom w:val="0"/>
          <w:divBdr>
            <w:top w:val="none" w:sz="0" w:space="0" w:color="auto"/>
            <w:left w:val="none" w:sz="0" w:space="0" w:color="auto"/>
            <w:bottom w:val="none" w:sz="0" w:space="0" w:color="auto"/>
            <w:right w:val="none" w:sz="0" w:space="0" w:color="auto"/>
          </w:divBdr>
        </w:div>
        <w:div w:id="212355351">
          <w:marLeft w:val="1166"/>
          <w:marRight w:val="0"/>
          <w:marTop w:val="115"/>
          <w:marBottom w:val="0"/>
          <w:divBdr>
            <w:top w:val="none" w:sz="0" w:space="0" w:color="auto"/>
            <w:left w:val="none" w:sz="0" w:space="0" w:color="auto"/>
            <w:bottom w:val="none" w:sz="0" w:space="0" w:color="auto"/>
            <w:right w:val="none" w:sz="0" w:space="0" w:color="auto"/>
          </w:divBdr>
        </w:div>
        <w:div w:id="376471061">
          <w:marLeft w:val="1166"/>
          <w:marRight w:val="0"/>
          <w:marTop w:val="115"/>
          <w:marBottom w:val="0"/>
          <w:divBdr>
            <w:top w:val="none" w:sz="0" w:space="0" w:color="auto"/>
            <w:left w:val="none" w:sz="0" w:space="0" w:color="auto"/>
            <w:bottom w:val="none" w:sz="0" w:space="0" w:color="auto"/>
            <w:right w:val="none" w:sz="0" w:space="0" w:color="auto"/>
          </w:divBdr>
        </w:div>
      </w:divsChild>
    </w:div>
    <w:div w:id="632060542">
      <w:bodyDiv w:val="1"/>
      <w:marLeft w:val="0"/>
      <w:marRight w:val="0"/>
      <w:marTop w:val="0"/>
      <w:marBottom w:val="0"/>
      <w:divBdr>
        <w:top w:val="none" w:sz="0" w:space="0" w:color="auto"/>
        <w:left w:val="none" w:sz="0" w:space="0" w:color="auto"/>
        <w:bottom w:val="none" w:sz="0" w:space="0" w:color="auto"/>
        <w:right w:val="none" w:sz="0" w:space="0" w:color="auto"/>
      </w:divBdr>
    </w:div>
    <w:div w:id="637415391">
      <w:bodyDiv w:val="1"/>
      <w:marLeft w:val="0"/>
      <w:marRight w:val="0"/>
      <w:marTop w:val="0"/>
      <w:marBottom w:val="0"/>
      <w:divBdr>
        <w:top w:val="none" w:sz="0" w:space="0" w:color="auto"/>
        <w:left w:val="none" w:sz="0" w:space="0" w:color="auto"/>
        <w:bottom w:val="none" w:sz="0" w:space="0" w:color="auto"/>
        <w:right w:val="none" w:sz="0" w:space="0" w:color="auto"/>
      </w:divBdr>
      <w:divsChild>
        <w:div w:id="1140416877">
          <w:marLeft w:val="360"/>
          <w:marRight w:val="0"/>
          <w:marTop w:val="200"/>
          <w:marBottom w:val="0"/>
          <w:divBdr>
            <w:top w:val="none" w:sz="0" w:space="0" w:color="auto"/>
            <w:left w:val="none" w:sz="0" w:space="0" w:color="auto"/>
            <w:bottom w:val="none" w:sz="0" w:space="0" w:color="auto"/>
            <w:right w:val="none" w:sz="0" w:space="0" w:color="auto"/>
          </w:divBdr>
        </w:div>
        <w:div w:id="1306853690">
          <w:marLeft w:val="1080"/>
          <w:marRight w:val="0"/>
          <w:marTop w:val="100"/>
          <w:marBottom w:val="0"/>
          <w:divBdr>
            <w:top w:val="none" w:sz="0" w:space="0" w:color="auto"/>
            <w:left w:val="none" w:sz="0" w:space="0" w:color="auto"/>
            <w:bottom w:val="none" w:sz="0" w:space="0" w:color="auto"/>
            <w:right w:val="none" w:sz="0" w:space="0" w:color="auto"/>
          </w:divBdr>
        </w:div>
        <w:div w:id="88085630">
          <w:marLeft w:val="1080"/>
          <w:marRight w:val="0"/>
          <w:marTop w:val="100"/>
          <w:marBottom w:val="0"/>
          <w:divBdr>
            <w:top w:val="none" w:sz="0" w:space="0" w:color="auto"/>
            <w:left w:val="none" w:sz="0" w:space="0" w:color="auto"/>
            <w:bottom w:val="none" w:sz="0" w:space="0" w:color="auto"/>
            <w:right w:val="none" w:sz="0" w:space="0" w:color="auto"/>
          </w:divBdr>
        </w:div>
      </w:divsChild>
    </w:div>
    <w:div w:id="642933814">
      <w:bodyDiv w:val="1"/>
      <w:marLeft w:val="0"/>
      <w:marRight w:val="0"/>
      <w:marTop w:val="0"/>
      <w:marBottom w:val="0"/>
      <w:divBdr>
        <w:top w:val="none" w:sz="0" w:space="0" w:color="auto"/>
        <w:left w:val="none" w:sz="0" w:space="0" w:color="auto"/>
        <w:bottom w:val="none" w:sz="0" w:space="0" w:color="auto"/>
        <w:right w:val="none" w:sz="0" w:space="0" w:color="auto"/>
      </w:divBdr>
      <w:divsChild>
        <w:div w:id="448014016">
          <w:marLeft w:val="1166"/>
          <w:marRight w:val="0"/>
          <w:marTop w:val="86"/>
          <w:marBottom w:val="0"/>
          <w:divBdr>
            <w:top w:val="none" w:sz="0" w:space="0" w:color="auto"/>
            <w:left w:val="none" w:sz="0" w:space="0" w:color="auto"/>
            <w:bottom w:val="none" w:sz="0" w:space="0" w:color="auto"/>
            <w:right w:val="none" w:sz="0" w:space="0" w:color="auto"/>
          </w:divBdr>
        </w:div>
        <w:div w:id="485754191">
          <w:marLeft w:val="2520"/>
          <w:marRight w:val="0"/>
          <w:marTop w:val="67"/>
          <w:marBottom w:val="0"/>
          <w:divBdr>
            <w:top w:val="none" w:sz="0" w:space="0" w:color="auto"/>
            <w:left w:val="none" w:sz="0" w:space="0" w:color="auto"/>
            <w:bottom w:val="none" w:sz="0" w:space="0" w:color="auto"/>
            <w:right w:val="none" w:sz="0" w:space="0" w:color="auto"/>
          </w:divBdr>
        </w:div>
        <w:div w:id="605579732">
          <w:marLeft w:val="1800"/>
          <w:marRight w:val="0"/>
          <w:marTop w:val="77"/>
          <w:marBottom w:val="0"/>
          <w:divBdr>
            <w:top w:val="none" w:sz="0" w:space="0" w:color="auto"/>
            <w:left w:val="none" w:sz="0" w:space="0" w:color="auto"/>
            <w:bottom w:val="none" w:sz="0" w:space="0" w:color="auto"/>
            <w:right w:val="none" w:sz="0" w:space="0" w:color="auto"/>
          </w:divBdr>
        </w:div>
        <w:div w:id="971060784">
          <w:marLeft w:val="547"/>
          <w:marRight w:val="0"/>
          <w:marTop w:val="96"/>
          <w:marBottom w:val="0"/>
          <w:divBdr>
            <w:top w:val="none" w:sz="0" w:space="0" w:color="auto"/>
            <w:left w:val="none" w:sz="0" w:space="0" w:color="auto"/>
            <w:bottom w:val="none" w:sz="0" w:space="0" w:color="auto"/>
            <w:right w:val="none" w:sz="0" w:space="0" w:color="auto"/>
          </w:divBdr>
        </w:div>
        <w:div w:id="1533572580">
          <w:marLeft w:val="547"/>
          <w:marRight w:val="0"/>
          <w:marTop w:val="96"/>
          <w:marBottom w:val="0"/>
          <w:divBdr>
            <w:top w:val="none" w:sz="0" w:space="0" w:color="auto"/>
            <w:left w:val="none" w:sz="0" w:space="0" w:color="auto"/>
            <w:bottom w:val="none" w:sz="0" w:space="0" w:color="auto"/>
            <w:right w:val="none" w:sz="0" w:space="0" w:color="auto"/>
          </w:divBdr>
        </w:div>
        <w:div w:id="1582374414">
          <w:marLeft w:val="2520"/>
          <w:marRight w:val="0"/>
          <w:marTop w:val="67"/>
          <w:marBottom w:val="0"/>
          <w:divBdr>
            <w:top w:val="none" w:sz="0" w:space="0" w:color="auto"/>
            <w:left w:val="none" w:sz="0" w:space="0" w:color="auto"/>
            <w:bottom w:val="none" w:sz="0" w:space="0" w:color="auto"/>
            <w:right w:val="none" w:sz="0" w:space="0" w:color="auto"/>
          </w:divBdr>
        </w:div>
        <w:div w:id="1587300573">
          <w:marLeft w:val="1166"/>
          <w:marRight w:val="0"/>
          <w:marTop w:val="86"/>
          <w:marBottom w:val="0"/>
          <w:divBdr>
            <w:top w:val="none" w:sz="0" w:space="0" w:color="auto"/>
            <w:left w:val="none" w:sz="0" w:space="0" w:color="auto"/>
            <w:bottom w:val="none" w:sz="0" w:space="0" w:color="auto"/>
            <w:right w:val="none" w:sz="0" w:space="0" w:color="auto"/>
          </w:divBdr>
        </w:div>
        <w:div w:id="1710568520">
          <w:marLeft w:val="2520"/>
          <w:marRight w:val="0"/>
          <w:marTop w:val="67"/>
          <w:marBottom w:val="0"/>
          <w:divBdr>
            <w:top w:val="none" w:sz="0" w:space="0" w:color="auto"/>
            <w:left w:val="none" w:sz="0" w:space="0" w:color="auto"/>
            <w:bottom w:val="none" w:sz="0" w:space="0" w:color="auto"/>
            <w:right w:val="none" w:sz="0" w:space="0" w:color="auto"/>
          </w:divBdr>
        </w:div>
        <w:div w:id="1794404291">
          <w:marLeft w:val="1800"/>
          <w:marRight w:val="0"/>
          <w:marTop w:val="77"/>
          <w:marBottom w:val="0"/>
          <w:divBdr>
            <w:top w:val="none" w:sz="0" w:space="0" w:color="auto"/>
            <w:left w:val="none" w:sz="0" w:space="0" w:color="auto"/>
            <w:bottom w:val="none" w:sz="0" w:space="0" w:color="auto"/>
            <w:right w:val="none" w:sz="0" w:space="0" w:color="auto"/>
          </w:divBdr>
        </w:div>
        <w:div w:id="2012368036">
          <w:marLeft w:val="1166"/>
          <w:marRight w:val="0"/>
          <w:marTop w:val="86"/>
          <w:marBottom w:val="0"/>
          <w:divBdr>
            <w:top w:val="none" w:sz="0" w:space="0" w:color="auto"/>
            <w:left w:val="none" w:sz="0" w:space="0" w:color="auto"/>
            <w:bottom w:val="none" w:sz="0" w:space="0" w:color="auto"/>
            <w:right w:val="none" w:sz="0" w:space="0" w:color="auto"/>
          </w:divBdr>
        </w:div>
      </w:divsChild>
    </w:div>
    <w:div w:id="651984773">
      <w:bodyDiv w:val="1"/>
      <w:marLeft w:val="0"/>
      <w:marRight w:val="0"/>
      <w:marTop w:val="0"/>
      <w:marBottom w:val="0"/>
      <w:divBdr>
        <w:top w:val="none" w:sz="0" w:space="0" w:color="auto"/>
        <w:left w:val="none" w:sz="0" w:space="0" w:color="auto"/>
        <w:bottom w:val="none" w:sz="0" w:space="0" w:color="auto"/>
        <w:right w:val="none" w:sz="0" w:space="0" w:color="auto"/>
      </w:divBdr>
      <w:divsChild>
        <w:div w:id="1795563792">
          <w:marLeft w:val="360"/>
          <w:marRight w:val="0"/>
          <w:marTop w:val="200"/>
          <w:marBottom w:val="0"/>
          <w:divBdr>
            <w:top w:val="none" w:sz="0" w:space="0" w:color="auto"/>
            <w:left w:val="none" w:sz="0" w:space="0" w:color="auto"/>
            <w:bottom w:val="none" w:sz="0" w:space="0" w:color="auto"/>
            <w:right w:val="none" w:sz="0" w:space="0" w:color="auto"/>
          </w:divBdr>
        </w:div>
        <w:div w:id="1653635164">
          <w:marLeft w:val="1080"/>
          <w:marRight w:val="0"/>
          <w:marTop w:val="100"/>
          <w:marBottom w:val="0"/>
          <w:divBdr>
            <w:top w:val="none" w:sz="0" w:space="0" w:color="auto"/>
            <w:left w:val="none" w:sz="0" w:space="0" w:color="auto"/>
            <w:bottom w:val="none" w:sz="0" w:space="0" w:color="auto"/>
            <w:right w:val="none" w:sz="0" w:space="0" w:color="auto"/>
          </w:divBdr>
        </w:div>
        <w:div w:id="1596328615">
          <w:marLeft w:val="1080"/>
          <w:marRight w:val="0"/>
          <w:marTop w:val="100"/>
          <w:marBottom w:val="0"/>
          <w:divBdr>
            <w:top w:val="none" w:sz="0" w:space="0" w:color="auto"/>
            <w:left w:val="none" w:sz="0" w:space="0" w:color="auto"/>
            <w:bottom w:val="none" w:sz="0" w:space="0" w:color="auto"/>
            <w:right w:val="none" w:sz="0" w:space="0" w:color="auto"/>
          </w:divBdr>
        </w:div>
        <w:div w:id="1618873368">
          <w:marLeft w:val="1080"/>
          <w:marRight w:val="0"/>
          <w:marTop w:val="100"/>
          <w:marBottom w:val="0"/>
          <w:divBdr>
            <w:top w:val="none" w:sz="0" w:space="0" w:color="auto"/>
            <w:left w:val="none" w:sz="0" w:space="0" w:color="auto"/>
            <w:bottom w:val="none" w:sz="0" w:space="0" w:color="auto"/>
            <w:right w:val="none" w:sz="0" w:space="0" w:color="auto"/>
          </w:divBdr>
        </w:div>
        <w:div w:id="176697482">
          <w:marLeft w:val="1080"/>
          <w:marRight w:val="0"/>
          <w:marTop w:val="100"/>
          <w:marBottom w:val="0"/>
          <w:divBdr>
            <w:top w:val="none" w:sz="0" w:space="0" w:color="auto"/>
            <w:left w:val="none" w:sz="0" w:space="0" w:color="auto"/>
            <w:bottom w:val="none" w:sz="0" w:space="0" w:color="auto"/>
            <w:right w:val="none" w:sz="0" w:space="0" w:color="auto"/>
          </w:divBdr>
        </w:div>
        <w:div w:id="1690449678">
          <w:marLeft w:val="1080"/>
          <w:marRight w:val="0"/>
          <w:marTop w:val="100"/>
          <w:marBottom w:val="0"/>
          <w:divBdr>
            <w:top w:val="none" w:sz="0" w:space="0" w:color="auto"/>
            <w:left w:val="none" w:sz="0" w:space="0" w:color="auto"/>
            <w:bottom w:val="none" w:sz="0" w:space="0" w:color="auto"/>
            <w:right w:val="none" w:sz="0" w:space="0" w:color="auto"/>
          </w:divBdr>
        </w:div>
      </w:divsChild>
    </w:div>
    <w:div w:id="696463878">
      <w:bodyDiv w:val="1"/>
      <w:marLeft w:val="0"/>
      <w:marRight w:val="0"/>
      <w:marTop w:val="0"/>
      <w:marBottom w:val="0"/>
      <w:divBdr>
        <w:top w:val="none" w:sz="0" w:space="0" w:color="auto"/>
        <w:left w:val="none" w:sz="0" w:space="0" w:color="auto"/>
        <w:bottom w:val="none" w:sz="0" w:space="0" w:color="auto"/>
        <w:right w:val="none" w:sz="0" w:space="0" w:color="auto"/>
      </w:divBdr>
    </w:div>
    <w:div w:id="697003115">
      <w:bodyDiv w:val="1"/>
      <w:marLeft w:val="0"/>
      <w:marRight w:val="0"/>
      <w:marTop w:val="0"/>
      <w:marBottom w:val="0"/>
      <w:divBdr>
        <w:top w:val="none" w:sz="0" w:space="0" w:color="auto"/>
        <w:left w:val="none" w:sz="0" w:space="0" w:color="auto"/>
        <w:bottom w:val="none" w:sz="0" w:space="0" w:color="auto"/>
        <w:right w:val="none" w:sz="0" w:space="0" w:color="auto"/>
      </w:divBdr>
    </w:div>
    <w:div w:id="697898924">
      <w:bodyDiv w:val="1"/>
      <w:marLeft w:val="0"/>
      <w:marRight w:val="0"/>
      <w:marTop w:val="0"/>
      <w:marBottom w:val="0"/>
      <w:divBdr>
        <w:top w:val="none" w:sz="0" w:space="0" w:color="auto"/>
        <w:left w:val="none" w:sz="0" w:space="0" w:color="auto"/>
        <w:bottom w:val="none" w:sz="0" w:space="0" w:color="auto"/>
        <w:right w:val="none" w:sz="0" w:space="0" w:color="auto"/>
      </w:divBdr>
      <w:divsChild>
        <w:div w:id="60756409">
          <w:marLeft w:val="547"/>
          <w:marRight w:val="0"/>
          <w:marTop w:val="144"/>
          <w:marBottom w:val="0"/>
          <w:divBdr>
            <w:top w:val="none" w:sz="0" w:space="0" w:color="auto"/>
            <w:left w:val="none" w:sz="0" w:space="0" w:color="auto"/>
            <w:bottom w:val="none" w:sz="0" w:space="0" w:color="auto"/>
            <w:right w:val="none" w:sz="0" w:space="0" w:color="auto"/>
          </w:divBdr>
        </w:div>
        <w:div w:id="148064793">
          <w:marLeft w:val="1166"/>
          <w:marRight w:val="0"/>
          <w:marTop w:val="125"/>
          <w:marBottom w:val="0"/>
          <w:divBdr>
            <w:top w:val="none" w:sz="0" w:space="0" w:color="auto"/>
            <w:left w:val="none" w:sz="0" w:space="0" w:color="auto"/>
            <w:bottom w:val="none" w:sz="0" w:space="0" w:color="auto"/>
            <w:right w:val="none" w:sz="0" w:space="0" w:color="auto"/>
          </w:divBdr>
        </w:div>
        <w:div w:id="360710352">
          <w:marLeft w:val="1166"/>
          <w:marRight w:val="0"/>
          <w:marTop w:val="125"/>
          <w:marBottom w:val="0"/>
          <w:divBdr>
            <w:top w:val="none" w:sz="0" w:space="0" w:color="auto"/>
            <w:left w:val="none" w:sz="0" w:space="0" w:color="auto"/>
            <w:bottom w:val="none" w:sz="0" w:space="0" w:color="auto"/>
            <w:right w:val="none" w:sz="0" w:space="0" w:color="auto"/>
          </w:divBdr>
        </w:div>
      </w:divsChild>
    </w:div>
    <w:div w:id="706831368">
      <w:bodyDiv w:val="1"/>
      <w:marLeft w:val="0"/>
      <w:marRight w:val="0"/>
      <w:marTop w:val="0"/>
      <w:marBottom w:val="0"/>
      <w:divBdr>
        <w:top w:val="none" w:sz="0" w:space="0" w:color="auto"/>
        <w:left w:val="none" w:sz="0" w:space="0" w:color="auto"/>
        <w:bottom w:val="none" w:sz="0" w:space="0" w:color="auto"/>
        <w:right w:val="none" w:sz="0" w:space="0" w:color="auto"/>
      </w:divBdr>
      <w:divsChild>
        <w:div w:id="986671596">
          <w:marLeft w:val="0"/>
          <w:marRight w:val="0"/>
          <w:marTop w:val="0"/>
          <w:marBottom w:val="0"/>
          <w:divBdr>
            <w:top w:val="none" w:sz="0" w:space="0" w:color="auto"/>
            <w:left w:val="none" w:sz="0" w:space="0" w:color="auto"/>
            <w:bottom w:val="none" w:sz="0" w:space="0" w:color="auto"/>
            <w:right w:val="none" w:sz="0" w:space="0" w:color="auto"/>
          </w:divBdr>
          <w:divsChild>
            <w:div w:id="609702088">
              <w:marLeft w:val="0"/>
              <w:marRight w:val="0"/>
              <w:marTop w:val="0"/>
              <w:marBottom w:val="0"/>
              <w:divBdr>
                <w:top w:val="none" w:sz="0" w:space="0" w:color="auto"/>
                <w:left w:val="none" w:sz="0" w:space="0" w:color="auto"/>
                <w:bottom w:val="none" w:sz="0" w:space="0" w:color="auto"/>
                <w:right w:val="none" w:sz="0" w:space="0" w:color="auto"/>
              </w:divBdr>
              <w:divsChild>
                <w:div w:id="1201749421">
                  <w:marLeft w:val="0"/>
                  <w:marRight w:val="0"/>
                  <w:marTop w:val="0"/>
                  <w:marBottom w:val="0"/>
                  <w:divBdr>
                    <w:top w:val="none" w:sz="0" w:space="0" w:color="auto"/>
                    <w:left w:val="none" w:sz="0" w:space="0" w:color="auto"/>
                    <w:bottom w:val="none" w:sz="0" w:space="0" w:color="auto"/>
                    <w:right w:val="none" w:sz="0" w:space="0" w:color="auto"/>
                  </w:divBdr>
                  <w:divsChild>
                    <w:div w:id="960211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6656532">
      <w:bodyDiv w:val="1"/>
      <w:marLeft w:val="0"/>
      <w:marRight w:val="0"/>
      <w:marTop w:val="0"/>
      <w:marBottom w:val="0"/>
      <w:divBdr>
        <w:top w:val="none" w:sz="0" w:space="0" w:color="auto"/>
        <w:left w:val="none" w:sz="0" w:space="0" w:color="auto"/>
        <w:bottom w:val="none" w:sz="0" w:space="0" w:color="auto"/>
        <w:right w:val="none" w:sz="0" w:space="0" w:color="auto"/>
      </w:divBdr>
    </w:div>
    <w:div w:id="750156101">
      <w:bodyDiv w:val="1"/>
      <w:marLeft w:val="0"/>
      <w:marRight w:val="0"/>
      <w:marTop w:val="0"/>
      <w:marBottom w:val="0"/>
      <w:divBdr>
        <w:top w:val="none" w:sz="0" w:space="0" w:color="auto"/>
        <w:left w:val="none" w:sz="0" w:space="0" w:color="auto"/>
        <w:bottom w:val="none" w:sz="0" w:space="0" w:color="auto"/>
        <w:right w:val="none" w:sz="0" w:space="0" w:color="auto"/>
      </w:divBdr>
      <w:divsChild>
        <w:div w:id="808746300">
          <w:marLeft w:val="547"/>
          <w:marRight w:val="0"/>
          <w:marTop w:val="115"/>
          <w:marBottom w:val="0"/>
          <w:divBdr>
            <w:top w:val="none" w:sz="0" w:space="0" w:color="auto"/>
            <w:left w:val="none" w:sz="0" w:space="0" w:color="auto"/>
            <w:bottom w:val="none" w:sz="0" w:space="0" w:color="auto"/>
            <w:right w:val="none" w:sz="0" w:space="0" w:color="auto"/>
          </w:divBdr>
        </w:div>
        <w:div w:id="20325472">
          <w:marLeft w:val="1166"/>
          <w:marRight w:val="0"/>
          <w:marTop w:val="96"/>
          <w:marBottom w:val="0"/>
          <w:divBdr>
            <w:top w:val="none" w:sz="0" w:space="0" w:color="auto"/>
            <w:left w:val="none" w:sz="0" w:space="0" w:color="auto"/>
            <w:bottom w:val="none" w:sz="0" w:space="0" w:color="auto"/>
            <w:right w:val="none" w:sz="0" w:space="0" w:color="auto"/>
          </w:divBdr>
        </w:div>
        <w:div w:id="1694065242">
          <w:marLeft w:val="1166"/>
          <w:marRight w:val="0"/>
          <w:marTop w:val="96"/>
          <w:marBottom w:val="0"/>
          <w:divBdr>
            <w:top w:val="none" w:sz="0" w:space="0" w:color="auto"/>
            <w:left w:val="none" w:sz="0" w:space="0" w:color="auto"/>
            <w:bottom w:val="none" w:sz="0" w:space="0" w:color="auto"/>
            <w:right w:val="none" w:sz="0" w:space="0" w:color="auto"/>
          </w:divBdr>
        </w:div>
        <w:div w:id="801532277">
          <w:marLeft w:val="1166"/>
          <w:marRight w:val="0"/>
          <w:marTop w:val="96"/>
          <w:marBottom w:val="0"/>
          <w:divBdr>
            <w:top w:val="none" w:sz="0" w:space="0" w:color="auto"/>
            <w:left w:val="none" w:sz="0" w:space="0" w:color="auto"/>
            <w:bottom w:val="none" w:sz="0" w:space="0" w:color="auto"/>
            <w:right w:val="none" w:sz="0" w:space="0" w:color="auto"/>
          </w:divBdr>
        </w:div>
        <w:div w:id="659382727">
          <w:marLeft w:val="547"/>
          <w:marRight w:val="0"/>
          <w:marTop w:val="115"/>
          <w:marBottom w:val="0"/>
          <w:divBdr>
            <w:top w:val="none" w:sz="0" w:space="0" w:color="auto"/>
            <w:left w:val="none" w:sz="0" w:space="0" w:color="auto"/>
            <w:bottom w:val="none" w:sz="0" w:space="0" w:color="auto"/>
            <w:right w:val="none" w:sz="0" w:space="0" w:color="auto"/>
          </w:divBdr>
        </w:div>
      </w:divsChild>
    </w:div>
    <w:div w:id="783420838">
      <w:bodyDiv w:val="1"/>
      <w:marLeft w:val="0"/>
      <w:marRight w:val="0"/>
      <w:marTop w:val="0"/>
      <w:marBottom w:val="0"/>
      <w:divBdr>
        <w:top w:val="none" w:sz="0" w:space="0" w:color="auto"/>
        <w:left w:val="none" w:sz="0" w:space="0" w:color="auto"/>
        <w:bottom w:val="none" w:sz="0" w:space="0" w:color="auto"/>
        <w:right w:val="none" w:sz="0" w:space="0" w:color="auto"/>
      </w:divBdr>
      <w:divsChild>
        <w:div w:id="825824772">
          <w:marLeft w:val="1166"/>
          <w:marRight w:val="0"/>
          <w:marTop w:val="86"/>
          <w:marBottom w:val="0"/>
          <w:divBdr>
            <w:top w:val="none" w:sz="0" w:space="0" w:color="auto"/>
            <w:left w:val="none" w:sz="0" w:space="0" w:color="auto"/>
            <w:bottom w:val="none" w:sz="0" w:space="0" w:color="auto"/>
            <w:right w:val="none" w:sz="0" w:space="0" w:color="auto"/>
          </w:divBdr>
        </w:div>
      </w:divsChild>
    </w:div>
    <w:div w:id="793405977">
      <w:bodyDiv w:val="1"/>
      <w:marLeft w:val="0"/>
      <w:marRight w:val="0"/>
      <w:marTop w:val="0"/>
      <w:marBottom w:val="0"/>
      <w:divBdr>
        <w:top w:val="none" w:sz="0" w:space="0" w:color="auto"/>
        <w:left w:val="none" w:sz="0" w:space="0" w:color="auto"/>
        <w:bottom w:val="none" w:sz="0" w:space="0" w:color="auto"/>
        <w:right w:val="none" w:sz="0" w:space="0" w:color="auto"/>
      </w:divBdr>
    </w:div>
    <w:div w:id="805969211">
      <w:bodyDiv w:val="1"/>
      <w:marLeft w:val="0"/>
      <w:marRight w:val="0"/>
      <w:marTop w:val="0"/>
      <w:marBottom w:val="0"/>
      <w:divBdr>
        <w:top w:val="none" w:sz="0" w:space="0" w:color="auto"/>
        <w:left w:val="none" w:sz="0" w:space="0" w:color="auto"/>
        <w:bottom w:val="none" w:sz="0" w:space="0" w:color="auto"/>
        <w:right w:val="none" w:sz="0" w:space="0" w:color="auto"/>
      </w:divBdr>
      <w:divsChild>
        <w:div w:id="620915583">
          <w:marLeft w:val="547"/>
          <w:marRight w:val="0"/>
          <w:marTop w:val="96"/>
          <w:marBottom w:val="0"/>
          <w:divBdr>
            <w:top w:val="none" w:sz="0" w:space="0" w:color="auto"/>
            <w:left w:val="none" w:sz="0" w:space="0" w:color="auto"/>
            <w:bottom w:val="none" w:sz="0" w:space="0" w:color="auto"/>
            <w:right w:val="none" w:sz="0" w:space="0" w:color="auto"/>
          </w:divBdr>
        </w:div>
        <w:div w:id="33819530">
          <w:marLeft w:val="1166"/>
          <w:marRight w:val="0"/>
          <w:marTop w:val="86"/>
          <w:marBottom w:val="0"/>
          <w:divBdr>
            <w:top w:val="none" w:sz="0" w:space="0" w:color="auto"/>
            <w:left w:val="none" w:sz="0" w:space="0" w:color="auto"/>
            <w:bottom w:val="none" w:sz="0" w:space="0" w:color="auto"/>
            <w:right w:val="none" w:sz="0" w:space="0" w:color="auto"/>
          </w:divBdr>
        </w:div>
        <w:div w:id="376469414">
          <w:marLeft w:val="1166"/>
          <w:marRight w:val="0"/>
          <w:marTop w:val="86"/>
          <w:marBottom w:val="0"/>
          <w:divBdr>
            <w:top w:val="none" w:sz="0" w:space="0" w:color="auto"/>
            <w:left w:val="none" w:sz="0" w:space="0" w:color="auto"/>
            <w:bottom w:val="none" w:sz="0" w:space="0" w:color="auto"/>
            <w:right w:val="none" w:sz="0" w:space="0" w:color="auto"/>
          </w:divBdr>
        </w:div>
        <w:div w:id="1344168060">
          <w:marLeft w:val="1166"/>
          <w:marRight w:val="0"/>
          <w:marTop w:val="86"/>
          <w:marBottom w:val="0"/>
          <w:divBdr>
            <w:top w:val="none" w:sz="0" w:space="0" w:color="auto"/>
            <w:left w:val="none" w:sz="0" w:space="0" w:color="auto"/>
            <w:bottom w:val="none" w:sz="0" w:space="0" w:color="auto"/>
            <w:right w:val="none" w:sz="0" w:space="0" w:color="auto"/>
          </w:divBdr>
        </w:div>
        <w:div w:id="131754434">
          <w:marLeft w:val="1166"/>
          <w:marRight w:val="0"/>
          <w:marTop w:val="86"/>
          <w:marBottom w:val="0"/>
          <w:divBdr>
            <w:top w:val="none" w:sz="0" w:space="0" w:color="auto"/>
            <w:left w:val="none" w:sz="0" w:space="0" w:color="auto"/>
            <w:bottom w:val="none" w:sz="0" w:space="0" w:color="auto"/>
            <w:right w:val="none" w:sz="0" w:space="0" w:color="auto"/>
          </w:divBdr>
        </w:div>
        <w:div w:id="831943618">
          <w:marLeft w:val="1166"/>
          <w:marRight w:val="0"/>
          <w:marTop w:val="86"/>
          <w:marBottom w:val="0"/>
          <w:divBdr>
            <w:top w:val="none" w:sz="0" w:space="0" w:color="auto"/>
            <w:left w:val="none" w:sz="0" w:space="0" w:color="auto"/>
            <w:bottom w:val="none" w:sz="0" w:space="0" w:color="auto"/>
            <w:right w:val="none" w:sz="0" w:space="0" w:color="auto"/>
          </w:divBdr>
        </w:div>
        <w:div w:id="1626697344">
          <w:marLeft w:val="1800"/>
          <w:marRight w:val="0"/>
          <w:marTop w:val="72"/>
          <w:marBottom w:val="0"/>
          <w:divBdr>
            <w:top w:val="none" w:sz="0" w:space="0" w:color="auto"/>
            <w:left w:val="none" w:sz="0" w:space="0" w:color="auto"/>
            <w:bottom w:val="none" w:sz="0" w:space="0" w:color="auto"/>
            <w:right w:val="none" w:sz="0" w:space="0" w:color="auto"/>
          </w:divBdr>
        </w:div>
        <w:div w:id="1851943899">
          <w:marLeft w:val="2520"/>
          <w:marRight w:val="0"/>
          <w:marTop w:val="62"/>
          <w:marBottom w:val="0"/>
          <w:divBdr>
            <w:top w:val="none" w:sz="0" w:space="0" w:color="auto"/>
            <w:left w:val="none" w:sz="0" w:space="0" w:color="auto"/>
            <w:bottom w:val="none" w:sz="0" w:space="0" w:color="auto"/>
            <w:right w:val="none" w:sz="0" w:space="0" w:color="auto"/>
          </w:divBdr>
        </w:div>
        <w:div w:id="1840383676">
          <w:marLeft w:val="2520"/>
          <w:marRight w:val="0"/>
          <w:marTop w:val="62"/>
          <w:marBottom w:val="0"/>
          <w:divBdr>
            <w:top w:val="none" w:sz="0" w:space="0" w:color="auto"/>
            <w:left w:val="none" w:sz="0" w:space="0" w:color="auto"/>
            <w:bottom w:val="none" w:sz="0" w:space="0" w:color="auto"/>
            <w:right w:val="none" w:sz="0" w:space="0" w:color="auto"/>
          </w:divBdr>
        </w:div>
        <w:div w:id="911625563">
          <w:marLeft w:val="2520"/>
          <w:marRight w:val="0"/>
          <w:marTop w:val="62"/>
          <w:marBottom w:val="0"/>
          <w:divBdr>
            <w:top w:val="none" w:sz="0" w:space="0" w:color="auto"/>
            <w:left w:val="none" w:sz="0" w:space="0" w:color="auto"/>
            <w:bottom w:val="none" w:sz="0" w:space="0" w:color="auto"/>
            <w:right w:val="none" w:sz="0" w:space="0" w:color="auto"/>
          </w:divBdr>
        </w:div>
        <w:div w:id="1069621185">
          <w:marLeft w:val="1166"/>
          <w:marRight w:val="0"/>
          <w:marTop w:val="86"/>
          <w:marBottom w:val="0"/>
          <w:divBdr>
            <w:top w:val="none" w:sz="0" w:space="0" w:color="auto"/>
            <w:left w:val="none" w:sz="0" w:space="0" w:color="auto"/>
            <w:bottom w:val="none" w:sz="0" w:space="0" w:color="auto"/>
            <w:right w:val="none" w:sz="0" w:space="0" w:color="auto"/>
          </w:divBdr>
        </w:div>
      </w:divsChild>
    </w:div>
    <w:div w:id="876545347">
      <w:bodyDiv w:val="1"/>
      <w:marLeft w:val="0"/>
      <w:marRight w:val="0"/>
      <w:marTop w:val="0"/>
      <w:marBottom w:val="0"/>
      <w:divBdr>
        <w:top w:val="none" w:sz="0" w:space="0" w:color="auto"/>
        <w:left w:val="none" w:sz="0" w:space="0" w:color="auto"/>
        <w:bottom w:val="none" w:sz="0" w:space="0" w:color="auto"/>
        <w:right w:val="none" w:sz="0" w:space="0" w:color="auto"/>
      </w:divBdr>
      <w:divsChild>
        <w:div w:id="1816874878">
          <w:marLeft w:val="547"/>
          <w:marRight w:val="0"/>
          <w:marTop w:val="115"/>
          <w:marBottom w:val="0"/>
          <w:divBdr>
            <w:top w:val="none" w:sz="0" w:space="0" w:color="auto"/>
            <w:left w:val="none" w:sz="0" w:space="0" w:color="auto"/>
            <w:bottom w:val="none" w:sz="0" w:space="0" w:color="auto"/>
            <w:right w:val="none" w:sz="0" w:space="0" w:color="auto"/>
          </w:divBdr>
        </w:div>
      </w:divsChild>
    </w:div>
    <w:div w:id="895359317">
      <w:bodyDiv w:val="1"/>
      <w:marLeft w:val="0"/>
      <w:marRight w:val="0"/>
      <w:marTop w:val="0"/>
      <w:marBottom w:val="0"/>
      <w:divBdr>
        <w:top w:val="none" w:sz="0" w:space="0" w:color="auto"/>
        <w:left w:val="none" w:sz="0" w:space="0" w:color="auto"/>
        <w:bottom w:val="none" w:sz="0" w:space="0" w:color="auto"/>
        <w:right w:val="none" w:sz="0" w:space="0" w:color="auto"/>
      </w:divBdr>
    </w:div>
    <w:div w:id="904949190">
      <w:bodyDiv w:val="1"/>
      <w:marLeft w:val="0"/>
      <w:marRight w:val="0"/>
      <w:marTop w:val="0"/>
      <w:marBottom w:val="0"/>
      <w:divBdr>
        <w:top w:val="none" w:sz="0" w:space="0" w:color="auto"/>
        <w:left w:val="none" w:sz="0" w:space="0" w:color="auto"/>
        <w:bottom w:val="none" w:sz="0" w:space="0" w:color="auto"/>
        <w:right w:val="none" w:sz="0" w:space="0" w:color="auto"/>
      </w:divBdr>
      <w:divsChild>
        <w:div w:id="1936012473">
          <w:marLeft w:val="1166"/>
          <w:marRight w:val="0"/>
          <w:marTop w:val="86"/>
          <w:marBottom w:val="0"/>
          <w:divBdr>
            <w:top w:val="none" w:sz="0" w:space="0" w:color="auto"/>
            <w:left w:val="none" w:sz="0" w:space="0" w:color="auto"/>
            <w:bottom w:val="none" w:sz="0" w:space="0" w:color="auto"/>
            <w:right w:val="none" w:sz="0" w:space="0" w:color="auto"/>
          </w:divBdr>
        </w:div>
      </w:divsChild>
    </w:div>
    <w:div w:id="905606735">
      <w:bodyDiv w:val="1"/>
      <w:marLeft w:val="0"/>
      <w:marRight w:val="0"/>
      <w:marTop w:val="0"/>
      <w:marBottom w:val="0"/>
      <w:divBdr>
        <w:top w:val="none" w:sz="0" w:space="0" w:color="auto"/>
        <w:left w:val="none" w:sz="0" w:space="0" w:color="auto"/>
        <w:bottom w:val="none" w:sz="0" w:space="0" w:color="auto"/>
        <w:right w:val="none" w:sz="0" w:space="0" w:color="auto"/>
      </w:divBdr>
      <w:divsChild>
        <w:div w:id="928272515">
          <w:marLeft w:val="547"/>
          <w:marRight w:val="0"/>
          <w:marTop w:val="130"/>
          <w:marBottom w:val="0"/>
          <w:divBdr>
            <w:top w:val="none" w:sz="0" w:space="0" w:color="auto"/>
            <w:left w:val="none" w:sz="0" w:space="0" w:color="auto"/>
            <w:bottom w:val="none" w:sz="0" w:space="0" w:color="auto"/>
            <w:right w:val="none" w:sz="0" w:space="0" w:color="auto"/>
          </w:divBdr>
        </w:div>
        <w:div w:id="401410885">
          <w:marLeft w:val="1166"/>
          <w:marRight w:val="0"/>
          <w:marTop w:val="115"/>
          <w:marBottom w:val="0"/>
          <w:divBdr>
            <w:top w:val="none" w:sz="0" w:space="0" w:color="auto"/>
            <w:left w:val="none" w:sz="0" w:space="0" w:color="auto"/>
            <w:bottom w:val="none" w:sz="0" w:space="0" w:color="auto"/>
            <w:right w:val="none" w:sz="0" w:space="0" w:color="auto"/>
          </w:divBdr>
        </w:div>
        <w:div w:id="260183091">
          <w:marLeft w:val="1166"/>
          <w:marRight w:val="0"/>
          <w:marTop w:val="115"/>
          <w:marBottom w:val="0"/>
          <w:divBdr>
            <w:top w:val="none" w:sz="0" w:space="0" w:color="auto"/>
            <w:left w:val="none" w:sz="0" w:space="0" w:color="auto"/>
            <w:bottom w:val="none" w:sz="0" w:space="0" w:color="auto"/>
            <w:right w:val="none" w:sz="0" w:space="0" w:color="auto"/>
          </w:divBdr>
        </w:div>
        <w:div w:id="182011948">
          <w:marLeft w:val="547"/>
          <w:marRight w:val="0"/>
          <w:marTop w:val="130"/>
          <w:marBottom w:val="0"/>
          <w:divBdr>
            <w:top w:val="none" w:sz="0" w:space="0" w:color="auto"/>
            <w:left w:val="none" w:sz="0" w:space="0" w:color="auto"/>
            <w:bottom w:val="none" w:sz="0" w:space="0" w:color="auto"/>
            <w:right w:val="none" w:sz="0" w:space="0" w:color="auto"/>
          </w:divBdr>
        </w:div>
        <w:div w:id="651836778">
          <w:marLeft w:val="1166"/>
          <w:marRight w:val="0"/>
          <w:marTop w:val="115"/>
          <w:marBottom w:val="0"/>
          <w:divBdr>
            <w:top w:val="none" w:sz="0" w:space="0" w:color="auto"/>
            <w:left w:val="none" w:sz="0" w:space="0" w:color="auto"/>
            <w:bottom w:val="none" w:sz="0" w:space="0" w:color="auto"/>
            <w:right w:val="none" w:sz="0" w:space="0" w:color="auto"/>
          </w:divBdr>
        </w:div>
        <w:div w:id="437913083">
          <w:marLeft w:val="1800"/>
          <w:marRight w:val="0"/>
          <w:marTop w:val="96"/>
          <w:marBottom w:val="0"/>
          <w:divBdr>
            <w:top w:val="none" w:sz="0" w:space="0" w:color="auto"/>
            <w:left w:val="none" w:sz="0" w:space="0" w:color="auto"/>
            <w:bottom w:val="none" w:sz="0" w:space="0" w:color="auto"/>
            <w:right w:val="none" w:sz="0" w:space="0" w:color="auto"/>
          </w:divBdr>
        </w:div>
        <w:div w:id="1709604442">
          <w:marLeft w:val="1166"/>
          <w:marRight w:val="0"/>
          <w:marTop w:val="115"/>
          <w:marBottom w:val="0"/>
          <w:divBdr>
            <w:top w:val="none" w:sz="0" w:space="0" w:color="auto"/>
            <w:left w:val="none" w:sz="0" w:space="0" w:color="auto"/>
            <w:bottom w:val="none" w:sz="0" w:space="0" w:color="auto"/>
            <w:right w:val="none" w:sz="0" w:space="0" w:color="auto"/>
          </w:divBdr>
        </w:div>
        <w:div w:id="251277131">
          <w:marLeft w:val="1800"/>
          <w:marRight w:val="0"/>
          <w:marTop w:val="96"/>
          <w:marBottom w:val="0"/>
          <w:divBdr>
            <w:top w:val="none" w:sz="0" w:space="0" w:color="auto"/>
            <w:left w:val="none" w:sz="0" w:space="0" w:color="auto"/>
            <w:bottom w:val="none" w:sz="0" w:space="0" w:color="auto"/>
            <w:right w:val="none" w:sz="0" w:space="0" w:color="auto"/>
          </w:divBdr>
        </w:div>
        <w:div w:id="1919242299">
          <w:marLeft w:val="1800"/>
          <w:marRight w:val="0"/>
          <w:marTop w:val="96"/>
          <w:marBottom w:val="0"/>
          <w:divBdr>
            <w:top w:val="none" w:sz="0" w:space="0" w:color="auto"/>
            <w:left w:val="none" w:sz="0" w:space="0" w:color="auto"/>
            <w:bottom w:val="none" w:sz="0" w:space="0" w:color="auto"/>
            <w:right w:val="none" w:sz="0" w:space="0" w:color="auto"/>
          </w:divBdr>
        </w:div>
        <w:div w:id="1428765705">
          <w:marLeft w:val="1166"/>
          <w:marRight w:val="0"/>
          <w:marTop w:val="115"/>
          <w:marBottom w:val="0"/>
          <w:divBdr>
            <w:top w:val="none" w:sz="0" w:space="0" w:color="auto"/>
            <w:left w:val="none" w:sz="0" w:space="0" w:color="auto"/>
            <w:bottom w:val="none" w:sz="0" w:space="0" w:color="auto"/>
            <w:right w:val="none" w:sz="0" w:space="0" w:color="auto"/>
          </w:divBdr>
        </w:div>
        <w:div w:id="1288201775">
          <w:marLeft w:val="1800"/>
          <w:marRight w:val="0"/>
          <w:marTop w:val="96"/>
          <w:marBottom w:val="0"/>
          <w:divBdr>
            <w:top w:val="none" w:sz="0" w:space="0" w:color="auto"/>
            <w:left w:val="none" w:sz="0" w:space="0" w:color="auto"/>
            <w:bottom w:val="none" w:sz="0" w:space="0" w:color="auto"/>
            <w:right w:val="none" w:sz="0" w:space="0" w:color="auto"/>
          </w:divBdr>
        </w:div>
      </w:divsChild>
    </w:div>
    <w:div w:id="907543103">
      <w:bodyDiv w:val="1"/>
      <w:marLeft w:val="0"/>
      <w:marRight w:val="0"/>
      <w:marTop w:val="0"/>
      <w:marBottom w:val="0"/>
      <w:divBdr>
        <w:top w:val="none" w:sz="0" w:space="0" w:color="auto"/>
        <w:left w:val="none" w:sz="0" w:space="0" w:color="auto"/>
        <w:bottom w:val="none" w:sz="0" w:space="0" w:color="auto"/>
        <w:right w:val="none" w:sz="0" w:space="0" w:color="auto"/>
      </w:divBdr>
    </w:div>
    <w:div w:id="912857638">
      <w:bodyDiv w:val="1"/>
      <w:marLeft w:val="0"/>
      <w:marRight w:val="0"/>
      <w:marTop w:val="0"/>
      <w:marBottom w:val="0"/>
      <w:divBdr>
        <w:top w:val="none" w:sz="0" w:space="0" w:color="auto"/>
        <w:left w:val="none" w:sz="0" w:space="0" w:color="auto"/>
        <w:bottom w:val="none" w:sz="0" w:space="0" w:color="auto"/>
        <w:right w:val="none" w:sz="0" w:space="0" w:color="auto"/>
      </w:divBdr>
    </w:div>
    <w:div w:id="916287829">
      <w:bodyDiv w:val="1"/>
      <w:marLeft w:val="0"/>
      <w:marRight w:val="0"/>
      <w:marTop w:val="0"/>
      <w:marBottom w:val="0"/>
      <w:divBdr>
        <w:top w:val="none" w:sz="0" w:space="0" w:color="auto"/>
        <w:left w:val="none" w:sz="0" w:space="0" w:color="auto"/>
        <w:bottom w:val="none" w:sz="0" w:space="0" w:color="auto"/>
        <w:right w:val="none" w:sz="0" w:space="0" w:color="auto"/>
      </w:divBdr>
    </w:div>
    <w:div w:id="943197450">
      <w:bodyDiv w:val="1"/>
      <w:marLeft w:val="0"/>
      <w:marRight w:val="0"/>
      <w:marTop w:val="0"/>
      <w:marBottom w:val="0"/>
      <w:divBdr>
        <w:top w:val="none" w:sz="0" w:space="0" w:color="auto"/>
        <w:left w:val="none" w:sz="0" w:space="0" w:color="auto"/>
        <w:bottom w:val="none" w:sz="0" w:space="0" w:color="auto"/>
        <w:right w:val="none" w:sz="0" w:space="0" w:color="auto"/>
      </w:divBdr>
    </w:div>
    <w:div w:id="976421623">
      <w:bodyDiv w:val="1"/>
      <w:marLeft w:val="0"/>
      <w:marRight w:val="0"/>
      <w:marTop w:val="0"/>
      <w:marBottom w:val="0"/>
      <w:divBdr>
        <w:top w:val="none" w:sz="0" w:space="0" w:color="auto"/>
        <w:left w:val="none" w:sz="0" w:space="0" w:color="auto"/>
        <w:bottom w:val="none" w:sz="0" w:space="0" w:color="auto"/>
        <w:right w:val="none" w:sz="0" w:space="0" w:color="auto"/>
      </w:divBdr>
    </w:div>
    <w:div w:id="984621733">
      <w:bodyDiv w:val="1"/>
      <w:marLeft w:val="0"/>
      <w:marRight w:val="0"/>
      <w:marTop w:val="0"/>
      <w:marBottom w:val="0"/>
      <w:divBdr>
        <w:top w:val="none" w:sz="0" w:space="0" w:color="auto"/>
        <w:left w:val="none" w:sz="0" w:space="0" w:color="auto"/>
        <w:bottom w:val="none" w:sz="0" w:space="0" w:color="auto"/>
        <w:right w:val="none" w:sz="0" w:space="0" w:color="auto"/>
      </w:divBdr>
    </w:div>
    <w:div w:id="988291203">
      <w:bodyDiv w:val="1"/>
      <w:marLeft w:val="0"/>
      <w:marRight w:val="0"/>
      <w:marTop w:val="0"/>
      <w:marBottom w:val="0"/>
      <w:divBdr>
        <w:top w:val="none" w:sz="0" w:space="0" w:color="auto"/>
        <w:left w:val="none" w:sz="0" w:space="0" w:color="auto"/>
        <w:bottom w:val="none" w:sz="0" w:space="0" w:color="auto"/>
        <w:right w:val="none" w:sz="0" w:space="0" w:color="auto"/>
      </w:divBdr>
      <w:divsChild>
        <w:div w:id="1376008137">
          <w:marLeft w:val="360"/>
          <w:marRight w:val="0"/>
          <w:marTop w:val="200"/>
          <w:marBottom w:val="0"/>
          <w:divBdr>
            <w:top w:val="none" w:sz="0" w:space="0" w:color="auto"/>
            <w:left w:val="none" w:sz="0" w:space="0" w:color="auto"/>
            <w:bottom w:val="none" w:sz="0" w:space="0" w:color="auto"/>
            <w:right w:val="none" w:sz="0" w:space="0" w:color="auto"/>
          </w:divBdr>
        </w:div>
      </w:divsChild>
    </w:div>
    <w:div w:id="1003094017">
      <w:bodyDiv w:val="1"/>
      <w:marLeft w:val="0"/>
      <w:marRight w:val="0"/>
      <w:marTop w:val="0"/>
      <w:marBottom w:val="0"/>
      <w:divBdr>
        <w:top w:val="none" w:sz="0" w:space="0" w:color="auto"/>
        <w:left w:val="none" w:sz="0" w:space="0" w:color="auto"/>
        <w:bottom w:val="none" w:sz="0" w:space="0" w:color="auto"/>
        <w:right w:val="none" w:sz="0" w:space="0" w:color="auto"/>
      </w:divBdr>
      <w:divsChild>
        <w:div w:id="869800581">
          <w:marLeft w:val="547"/>
          <w:marRight w:val="0"/>
          <w:marTop w:val="130"/>
          <w:marBottom w:val="0"/>
          <w:divBdr>
            <w:top w:val="none" w:sz="0" w:space="0" w:color="auto"/>
            <w:left w:val="none" w:sz="0" w:space="0" w:color="auto"/>
            <w:bottom w:val="none" w:sz="0" w:space="0" w:color="auto"/>
            <w:right w:val="none" w:sz="0" w:space="0" w:color="auto"/>
          </w:divBdr>
        </w:div>
        <w:div w:id="1844200921">
          <w:marLeft w:val="1166"/>
          <w:marRight w:val="0"/>
          <w:marTop w:val="115"/>
          <w:marBottom w:val="0"/>
          <w:divBdr>
            <w:top w:val="none" w:sz="0" w:space="0" w:color="auto"/>
            <w:left w:val="none" w:sz="0" w:space="0" w:color="auto"/>
            <w:bottom w:val="none" w:sz="0" w:space="0" w:color="auto"/>
            <w:right w:val="none" w:sz="0" w:space="0" w:color="auto"/>
          </w:divBdr>
        </w:div>
        <w:div w:id="1440488917">
          <w:marLeft w:val="1166"/>
          <w:marRight w:val="0"/>
          <w:marTop w:val="115"/>
          <w:marBottom w:val="0"/>
          <w:divBdr>
            <w:top w:val="none" w:sz="0" w:space="0" w:color="auto"/>
            <w:left w:val="none" w:sz="0" w:space="0" w:color="auto"/>
            <w:bottom w:val="none" w:sz="0" w:space="0" w:color="auto"/>
            <w:right w:val="none" w:sz="0" w:space="0" w:color="auto"/>
          </w:divBdr>
        </w:div>
        <w:div w:id="2023773378">
          <w:marLeft w:val="1166"/>
          <w:marRight w:val="0"/>
          <w:marTop w:val="115"/>
          <w:marBottom w:val="0"/>
          <w:divBdr>
            <w:top w:val="none" w:sz="0" w:space="0" w:color="auto"/>
            <w:left w:val="none" w:sz="0" w:space="0" w:color="auto"/>
            <w:bottom w:val="none" w:sz="0" w:space="0" w:color="auto"/>
            <w:right w:val="none" w:sz="0" w:space="0" w:color="auto"/>
          </w:divBdr>
        </w:div>
      </w:divsChild>
    </w:div>
    <w:div w:id="1013259305">
      <w:bodyDiv w:val="1"/>
      <w:marLeft w:val="0"/>
      <w:marRight w:val="0"/>
      <w:marTop w:val="0"/>
      <w:marBottom w:val="0"/>
      <w:divBdr>
        <w:top w:val="none" w:sz="0" w:space="0" w:color="auto"/>
        <w:left w:val="none" w:sz="0" w:space="0" w:color="auto"/>
        <w:bottom w:val="none" w:sz="0" w:space="0" w:color="auto"/>
        <w:right w:val="none" w:sz="0" w:space="0" w:color="auto"/>
      </w:divBdr>
    </w:div>
    <w:div w:id="1014109370">
      <w:bodyDiv w:val="1"/>
      <w:marLeft w:val="0"/>
      <w:marRight w:val="0"/>
      <w:marTop w:val="0"/>
      <w:marBottom w:val="0"/>
      <w:divBdr>
        <w:top w:val="none" w:sz="0" w:space="0" w:color="auto"/>
        <w:left w:val="none" w:sz="0" w:space="0" w:color="auto"/>
        <w:bottom w:val="none" w:sz="0" w:space="0" w:color="auto"/>
        <w:right w:val="none" w:sz="0" w:space="0" w:color="auto"/>
      </w:divBdr>
    </w:div>
    <w:div w:id="1022898142">
      <w:bodyDiv w:val="1"/>
      <w:marLeft w:val="0"/>
      <w:marRight w:val="0"/>
      <w:marTop w:val="0"/>
      <w:marBottom w:val="0"/>
      <w:divBdr>
        <w:top w:val="none" w:sz="0" w:space="0" w:color="auto"/>
        <w:left w:val="none" w:sz="0" w:space="0" w:color="auto"/>
        <w:bottom w:val="none" w:sz="0" w:space="0" w:color="auto"/>
        <w:right w:val="none" w:sz="0" w:space="0" w:color="auto"/>
      </w:divBdr>
    </w:div>
    <w:div w:id="1045640176">
      <w:bodyDiv w:val="1"/>
      <w:marLeft w:val="0"/>
      <w:marRight w:val="0"/>
      <w:marTop w:val="0"/>
      <w:marBottom w:val="0"/>
      <w:divBdr>
        <w:top w:val="none" w:sz="0" w:space="0" w:color="auto"/>
        <w:left w:val="none" w:sz="0" w:space="0" w:color="auto"/>
        <w:bottom w:val="none" w:sz="0" w:space="0" w:color="auto"/>
        <w:right w:val="none" w:sz="0" w:space="0" w:color="auto"/>
      </w:divBdr>
    </w:div>
    <w:div w:id="1061099012">
      <w:bodyDiv w:val="1"/>
      <w:marLeft w:val="0"/>
      <w:marRight w:val="0"/>
      <w:marTop w:val="0"/>
      <w:marBottom w:val="0"/>
      <w:divBdr>
        <w:top w:val="none" w:sz="0" w:space="0" w:color="auto"/>
        <w:left w:val="none" w:sz="0" w:space="0" w:color="auto"/>
        <w:bottom w:val="none" w:sz="0" w:space="0" w:color="auto"/>
        <w:right w:val="none" w:sz="0" w:space="0" w:color="auto"/>
      </w:divBdr>
      <w:divsChild>
        <w:div w:id="990793733">
          <w:marLeft w:val="547"/>
          <w:marRight w:val="0"/>
          <w:marTop w:val="134"/>
          <w:marBottom w:val="0"/>
          <w:divBdr>
            <w:top w:val="none" w:sz="0" w:space="0" w:color="auto"/>
            <w:left w:val="none" w:sz="0" w:space="0" w:color="auto"/>
            <w:bottom w:val="none" w:sz="0" w:space="0" w:color="auto"/>
            <w:right w:val="none" w:sz="0" w:space="0" w:color="auto"/>
          </w:divBdr>
        </w:div>
        <w:div w:id="1895120631">
          <w:marLeft w:val="1166"/>
          <w:marRight w:val="0"/>
          <w:marTop w:val="134"/>
          <w:marBottom w:val="0"/>
          <w:divBdr>
            <w:top w:val="none" w:sz="0" w:space="0" w:color="auto"/>
            <w:left w:val="none" w:sz="0" w:space="0" w:color="auto"/>
            <w:bottom w:val="none" w:sz="0" w:space="0" w:color="auto"/>
            <w:right w:val="none" w:sz="0" w:space="0" w:color="auto"/>
          </w:divBdr>
        </w:div>
        <w:div w:id="697001725">
          <w:marLeft w:val="1166"/>
          <w:marRight w:val="0"/>
          <w:marTop w:val="134"/>
          <w:marBottom w:val="0"/>
          <w:divBdr>
            <w:top w:val="none" w:sz="0" w:space="0" w:color="auto"/>
            <w:left w:val="none" w:sz="0" w:space="0" w:color="auto"/>
            <w:bottom w:val="none" w:sz="0" w:space="0" w:color="auto"/>
            <w:right w:val="none" w:sz="0" w:space="0" w:color="auto"/>
          </w:divBdr>
        </w:div>
        <w:div w:id="1383598042">
          <w:marLeft w:val="1800"/>
          <w:marRight w:val="0"/>
          <w:marTop w:val="134"/>
          <w:marBottom w:val="0"/>
          <w:divBdr>
            <w:top w:val="none" w:sz="0" w:space="0" w:color="auto"/>
            <w:left w:val="none" w:sz="0" w:space="0" w:color="auto"/>
            <w:bottom w:val="none" w:sz="0" w:space="0" w:color="auto"/>
            <w:right w:val="none" w:sz="0" w:space="0" w:color="auto"/>
          </w:divBdr>
        </w:div>
        <w:div w:id="1062026633">
          <w:marLeft w:val="1800"/>
          <w:marRight w:val="0"/>
          <w:marTop w:val="134"/>
          <w:marBottom w:val="0"/>
          <w:divBdr>
            <w:top w:val="none" w:sz="0" w:space="0" w:color="auto"/>
            <w:left w:val="none" w:sz="0" w:space="0" w:color="auto"/>
            <w:bottom w:val="none" w:sz="0" w:space="0" w:color="auto"/>
            <w:right w:val="none" w:sz="0" w:space="0" w:color="auto"/>
          </w:divBdr>
        </w:div>
      </w:divsChild>
    </w:div>
    <w:div w:id="1064136363">
      <w:bodyDiv w:val="1"/>
      <w:marLeft w:val="0"/>
      <w:marRight w:val="0"/>
      <w:marTop w:val="0"/>
      <w:marBottom w:val="0"/>
      <w:divBdr>
        <w:top w:val="none" w:sz="0" w:space="0" w:color="auto"/>
        <w:left w:val="none" w:sz="0" w:space="0" w:color="auto"/>
        <w:bottom w:val="none" w:sz="0" w:space="0" w:color="auto"/>
        <w:right w:val="none" w:sz="0" w:space="0" w:color="auto"/>
      </w:divBdr>
      <w:divsChild>
        <w:div w:id="1861817423">
          <w:marLeft w:val="547"/>
          <w:marRight w:val="0"/>
          <w:marTop w:val="115"/>
          <w:marBottom w:val="0"/>
          <w:divBdr>
            <w:top w:val="none" w:sz="0" w:space="0" w:color="auto"/>
            <w:left w:val="none" w:sz="0" w:space="0" w:color="auto"/>
            <w:bottom w:val="none" w:sz="0" w:space="0" w:color="auto"/>
            <w:right w:val="none" w:sz="0" w:space="0" w:color="auto"/>
          </w:divBdr>
        </w:div>
        <w:div w:id="964584783">
          <w:marLeft w:val="547"/>
          <w:marRight w:val="0"/>
          <w:marTop w:val="115"/>
          <w:marBottom w:val="0"/>
          <w:divBdr>
            <w:top w:val="none" w:sz="0" w:space="0" w:color="auto"/>
            <w:left w:val="none" w:sz="0" w:space="0" w:color="auto"/>
            <w:bottom w:val="none" w:sz="0" w:space="0" w:color="auto"/>
            <w:right w:val="none" w:sz="0" w:space="0" w:color="auto"/>
          </w:divBdr>
        </w:div>
      </w:divsChild>
    </w:div>
    <w:div w:id="1067875253">
      <w:bodyDiv w:val="1"/>
      <w:marLeft w:val="0"/>
      <w:marRight w:val="0"/>
      <w:marTop w:val="0"/>
      <w:marBottom w:val="0"/>
      <w:divBdr>
        <w:top w:val="none" w:sz="0" w:space="0" w:color="auto"/>
        <w:left w:val="none" w:sz="0" w:space="0" w:color="auto"/>
        <w:bottom w:val="none" w:sz="0" w:space="0" w:color="auto"/>
        <w:right w:val="none" w:sz="0" w:space="0" w:color="auto"/>
      </w:divBdr>
    </w:div>
    <w:div w:id="1085105206">
      <w:bodyDiv w:val="1"/>
      <w:marLeft w:val="0"/>
      <w:marRight w:val="0"/>
      <w:marTop w:val="0"/>
      <w:marBottom w:val="0"/>
      <w:divBdr>
        <w:top w:val="none" w:sz="0" w:space="0" w:color="auto"/>
        <w:left w:val="none" w:sz="0" w:space="0" w:color="auto"/>
        <w:bottom w:val="none" w:sz="0" w:space="0" w:color="auto"/>
        <w:right w:val="none" w:sz="0" w:space="0" w:color="auto"/>
      </w:divBdr>
      <w:divsChild>
        <w:div w:id="964123806">
          <w:marLeft w:val="0"/>
          <w:marRight w:val="0"/>
          <w:marTop w:val="0"/>
          <w:marBottom w:val="0"/>
          <w:divBdr>
            <w:top w:val="none" w:sz="0" w:space="0" w:color="auto"/>
            <w:left w:val="none" w:sz="0" w:space="0" w:color="auto"/>
            <w:bottom w:val="none" w:sz="0" w:space="0" w:color="auto"/>
            <w:right w:val="none" w:sz="0" w:space="0" w:color="auto"/>
          </w:divBdr>
          <w:divsChild>
            <w:div w:id="1887328594">
              <w:marLeft w:val="0"/>
              <w:marRight w:val="0"/>
              <w:marTop w:val="0"/>
              <w:marBottom w:val="35"/>
              <w:divBdr>
                <w:top w:val="none" w:sz="0" w:space="0" w:color="auto"/>
                <w:left w:val="none" w:sz="0" w:space="0" w:color="auto"/>
                <w:bottom w:val="none" w:sz="0" w:space="0" w:color="auto"/>
                <w:right w:val="none" w:sz="0" w:space="0" w:color="auto"/>
              </w:divBdr>
              <w:divsChild>
                <w:div w:id="496457337">
                  <w:marLeft w:val="0"/>
                  <w:marRight w:val="0"/>
                  <w:marTop w:val="0"/>
                  <w:marBottom w:val="53"/>
                  <w:divBdr>
                    <w:top w:val="none" w:sz="0" w:space="0" w:color="auto"/>
                    <w:left w:val="none" w:sz="0" w:space="0" w:color="auto"/>
                    <w:bottom w:val="none" w:sz="0" w:space="0" w:color="auto"/>
                    <w:right w:val="none" w:sz="0" w:space="0" w:color="auto"/>
                  </w:divBdr>
                </w:div>
              </w:divsChild>
            </w:div>
          </w:divsChild>
        </w:div>
      </w:divsChild>
    </w:div>
    <w:div w:id="1111246822">
      <w:bodyDiv w:val="1"/>
      <w:marLeft w:val="0"/>
      <w:marRight w:val="0"/>
      <w:marTop w:val="0"/>
      <w:marBottom w:val="0"/>
      <w:divBdr>
        <w:top w:val="none" w:sz="0" w:space="0" w:color="auto"/>
        <w:left w:val="none" w:sz="0" w:space="0" w:color="auto"/>
        <w:bottom w:val="none" w:sz="0" w:space="0" w:color="auto"/>
        <w:right w:val="none" w:sz="0" w:space="0" w:color="auto"/>
      </w:divBdr>
      <w:divsChild>
        <w:div w:id="1377704777">
          <w:marLeft w:val="0"/>
          <w:marRight w:val="0"/>
          <w:marTop w:val="0"/>
          <w:marBottom w:val="0"/>
          <w:divBdr>
            <w:top w:val="none" w:sz="0" w:space="0" w:color="auto"/>
            <w:left w:val="none" w:sz="0" w:space="0" w:color="auto"/>
            <w:bottom w:val="none" w:sz="0" w:space="0" w:color="auto"/>
            <w:right w:val="none" w:sz="0" w:space="0" w:color="auto"/>
          </w:divBdr>
          <w:divsChild>
            <w:div w:id="2087149236">
              <w:marLeft w:val="0"/>
              <w:marRight w:val="0"/>
              <w:marTop w:val="0"/>
              <w:marBottom w:val="33"/>
              <w:divBdr>
                <w:top w:val="none" w:sz="0" w:space="0" w:color="auto"/>
                <w:left w:val="none" w:sz="0" w:space="0" w:color="auto"/>
                <w:bottom w:val="none" w:sz="0" w:space="0" w:color="auto"/>
                <w:right w:val="none" w:sz="0" w:space="0" w:color="auto"/>
              </w:divBdr>
              <w:divsChild>
                <w:div w:id="671833061">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124883373">
      <w:bodyDiv w:val="1"/>
      <w:marLeft w:val="0"/>
      <w:marRight w:val="0"/>
      <w:marTop w:val="0"/>
      <w:marBottom w:val="0"/>
      <w:divBdr>
        <w:top w:val="none" w:sz="0" w:space="0" w:color="auto"/>
        <w:left w:val="none" w:sz="0" w:space="0" w:color="auto"/>
        <w:bottom w:val="none" w:sz="0" w:space="0" w:color="auto"/>
        <w:right w:val="none" w:sz="0" w:space="0" w:color="auto"/>
      </w:divBdr>
      <w:divsChild>
        <w:div w:id="428701463">
          <w:marLeft w:val="547"/>
          <w:marRight w:val="0"/>
          <w:marTop w:val="154"/>
          <w:marBottom w:val="0"/>
          <w:divBdr>
            <w:top w:val="none" w:sz="0" w:space="0" w:color="auto"/>
            <w:left w:val="none" w:sz="0" w:space="0" w:color="auto"/>
            <w:bottom w:val="none" w:sz="0" w:space="0" w:color="auto"/>
            <w:right w:val="none" w:sz="0" w:space="0" w:color="auto"/>
          </w:divBdr>
        </w:div>
        <w:div w:id="400831801">
          <w:marLeft w:val="1166"/>
          <w:marRight w:val="0"/>
          <w:marTop w:val="134"/>
          <w:marBottom w:val="0"/>
          <w:divBdr>
            <w:top w:val="none" w:sz="0" w:space="0" w:color="auto"/>
            <w:left w:val="none" w:sz="0" w:space="0" w:color="auto"/>
            <w:bottom w:val="none" w:sz="0" w:space="0" w:color="auto"/>
            <w:right w:val="none" w:sz="0" w:space="0" w:color="auto"/>
          </w:divBdr>
        </w:div>
        <w:div w:id="1986737508">
          <w:marLeft w:val="1166"/>
          <w:marRight w:val="0"/>
          <w:marTop w:val="134"/>
          <w:marBottom w:val="0"/>
          <w:divBdr>
            <w:top w:val="none" w:sz="0" w:space="0" w:color="auto"/>
            <w:left w:val="none" w:sz="0" w:space="0" w:color="auto"/>
            <w:bottom w:val="none" w:sz="0" w:space="0" w:color="auto"/>
            <w:right w:val="none" w:sz="0" w:space="0" w:color="auto"/>
          </w:divBdr>
        </w:div>
        <w:div w:id="2107997402">
          <w:marLeft w:val="1166"/>
          <w:marRight w:val="0"/>
          <w:marTop w:val="134"/>
          <w:marBottom w:val="0"/>
          <w:divBdr>
            <w:top w:val="none" w:sz="0" w:space="0" w:color="auto"/>
            <w:left w:val="none" w:sz="0" w:space="0" w:color="auto"/>
            <w:bottom w:val="none" w:sz="0" w:space="0" w:color="auto"/>
            <w:right w:val="none" w:sz="0" w:space="0" w:color="auto"/>
          </w:divBdr>
        </w:div>
        <w:div w:id="197133961">
          <w:marLeft w:val="1166"/>
          <w:marRight w:val="0"/>
          <w:marTop w:val="134"/>
          <w:marBottom w:val="0"/>
          <w:divBdr>
            <w:top w:val="none" w:sz="0" w:space="0" w:color="auto"/>
            <w:left w:val="none" w:sz="0" w:space="0" w:color="auto"/>
            <w:bottom w:val="none" w:sz="0" w:space="0" w:color="auto"/>
            <w:right w:val="none" w:sz="0" w:space="0" w:color="auto"/>
          </w:divBdr>
        </w:div>
      </w:divsChild>
    </w:div>
    <w:div w:id="1134375567">
      <w:bodyDiv w:val="1"/>
      <w:marLeft w:val="0"/>
      <w:marRight w:val="0"/>
      <w:marTop w:val="0"/>
      <w:marBottom w:val="0"/>
      <w:divBdr>
        <w:top w:val="none" w:sz="0" w:space="0" w:color="auto"/>
        <w:left w:val="none" w:sz="0" w:space="0" w:color="auto"/>
        <w:bottom w:val="none" w:sz="0" w:space="0" w:color="auto"/>
        <w:right w:val="none" w:sz="0" w:space="0" w:color="auto"/>
      </w:divBdr>
    </w:div>
    <w:div w:id="1197161705">
      <w:bodyDiv w:val="1"/>
      <w:marLeft w:val="0"/>
      <w:marRight w:val="0"/>
      <w:marTop w:val="0"/>
      <w:marBottom w:val="0"/>
      <w:divBdr>
        <w:top w:val="none" w:sz="0" w:space="0" w:color="auto"/>
        <w:left w:val="none" w:sz="0" w:space="0" w:color="auto"/>
        <w:bottom w:val="none" w:sz="0" w:space="0" w:color="auto"/>
        <w:right w:val="none" w:sz="0" w:space="0" w:color="auto"/>
      </w:divBdr>
    </w:div>
    <w:div w:id="1197891481">
      <w:bodyDiv w:val="1"/>
      <w:marLeft w:val="0"/>
      <w:marRight w:val="0"/>
      <w:marTop w:val="0"/>
      <w:marBottom w:val="0"/>
      <w:divBdr>
        <w:top w:val="none" w:sz="0" w:space="0" w:color="auto"/>
        <w:left w:val="none" w:sz="0" w:space="0" w:color="auto"/>
        <w:bottom w:val="none" w:sz="0" w:space="0" w:color="auto"/>
        <w:right w:val="none" w:sz="0" w:space="0" w:color="auto"/>
      </w:divBdr>
    </w:div>
    <w:div w:id="1211381280">
      <w:bodyDiv w:val="1"/>
      <w:marLeft w:val="0"/>
      <w:marRight w:val="0"/>
      <w:marTop w:val="0"/>
      <w:marBottom w:val="0"/>
      <w:divBdr>
        <w:top w:val="none" w:sz="0" w:space="0" w:color="auto"/>
        <w:left w:val="none" w:sz="0" w:space="0" w:color="auto"/>
        <w:bottom w:val="none" w:sz="0" w:space="0" w:color="auto"/>
        <w:right w:val="none" w:sz="0" w:space="0" w:color="auto"/>
      </w:divBdr>
      <w:divsChild>
        <w:div w:id="1867868385">
          <w:marLeft w:val="547"/>
          <w:marRight w:val="0"/>
          <w:marTop w:val="144"/>
          <w:marBottom w:val="0"/>
          <w:divBdr>
            <w:top w:val="none" w:sz="0" w:space="0" w:color="auto"/>
            <w:left w:val="none" w:sz="0" w:space="0" w:color="auto"/>
            <w:bottom w:val="none" w:sz="0" w:space="0" w:color="auto"/>
            <w:right w:val="none" w:sz="0" w:space="0" w:color="auto"/>
          </w:divBdr>
        </w:div>
        <w:div w:id="162479979">
          <w:marLeft w:val="1166"/>
          <w:marRight w:val="0"/>
          <w:marTop w:val="125"/>
          <w:marBottom w:val="0"/>
          <w:divBdr>
            <w:top w:val="none" w:sz="0" w:space="0" w:color="auto"/>
            <w:left w:val="none" w:sz="0" w:space="0" w:color="auto"/>
            <w:bottom w:val="none" w:sz="0" w:space="0" w:color="auto"/>
            <w:right w:val="none" w:sz="0" w:space="0" w:color="auto"/>
          </w:divBdr>
        </w:div>
        <w:div w:id="1908147436">
          <w:marLeft w:val="1800"/>
          <w:marRight w:val="0"/>
          <w:marTop w:val="106"/>
          <w:marBottom w:val="0"/>
          <w:divBdr>
            <w:top w:val="none" w:sz="0" w:space="0" w:color="auto"/>
            <w:left w:val="none" w:sz="0" w:space="0" w:color="auto"/>
            <w:bottom w:val="none" w:sz="0" w:space="0" w:color="auto"/>
            <w:right w:val="none" w:sz="0" w:space="0" w:color="auto"/>
          </w:divBdr>
        </w:div>
        <w:div w:id="1160972479">
          <w:marLeft w:val="1800"/>
          <w:marRight w:val="0"/>
          <w:marTop w:val="106"/>
          <w:marBottom w:val="0"/>
          <w:divBdr>
            <w:top w:val="none" w:sz="0" w:space="0" w:color="auto"/>
            <w:left w:val="none" w:sz="0" w:space="0" w:color="auto"/>
            <w:bottom w:val="none" w:sz="0" w:space="0" w:color="auto"/>
            <w:right w:val="none" w:sz="0" w:space="0" w:color="auto"/>
          </w:divBdr>
        </w:div>
        <w:div w:id="1952669025">
          <w:marLeft w:val="1166"/>
          <w:marRight w:val="0"/>
          <w:marTop w:val="125"/>
          <w:marBottom w:val="0"/>
          <w:divBdr>
            <w:top w:val="none" w:sz="0" w:space="0" w:color="auto"/>
            <w:left w:val="none" w:sz="0" w:space="0" w:color="auto"/>
            <w:bottom w:val="none" w:sz="0" w:space="0" w:color="auto"/>
            <w:right w:val="none" w:sz="0" w:space="0" w:color="auto"/>
          </w:divBdr>
        </w:div>
        <w:div w:id="316421900">
          <w:marLeft w:val="1800"/>
          <w:marRight w:val="0"/>
          <w:marTop w:val="106"/>
          <w:marBottom w:val="0"/>
          <w:divBdr>
            <w:top w:val="none" w:sz="0" w:space="0" w:color="auto"/>
            <w:left w:val="none" w:sz="0" w:space="0" w:color="auto"/>
            <w:bottom w:val="none" w:sz="0" w:space="0" w:color="auto"/>
            <w:right w:val="none" w:sz="0" w:space="0" w:color="auto"/>
          </w:divBdr>
        </w:div>
        <w:div w:id="1901140">
          <w:marLeft w:val="1166"/>
          <w:marRight w:val="0"/>
          <w:marTop w:val="125"/>
          <w:marBottom w:val="0"/>
          <w:divBdr>
            <w:top w:val="none" w:sz="0" w:space="0" w:color="auto"/>
            <w:left w:val="none" w:sz="0" w:space="0" w:color="auto"/>
            <w:bottom w:val="none" w:sz="0" w:space="0" w:color="auto"/>
            <w:right w:val="none" w:sz="0" w:space="0" w:color="auto"/>
          </w:divBdr>
        </w:div>
      </w:divsChild>
    </w:div>
    <w:div w:id="1224870206">
      <w:bodyDiv w:val="1"/>
      <w:marLeft w:val="0"/>
      <w:marRight w:val="0"/>
      <w:marTop w:val="0"/>
      <w:marBottom w:val="0"/>
      <w:divBdr>
        <w:top w:val="none" w:sz="0" w:space="0" w:color="auto"/>
        <w:left w:val="none" w:sz="0" w:space="0" w:color="auto"/>
        <w:bottom w:val="none" w:sz="0" w:space="0" w:color="auto"/>
        <w:right w:val="none" w:sz="0" w:space="0" w:color="auto"/>
      </w:divBdr>
      <w:divsChild>
        <w:div w:id="804740248">
          <w:marLeft w:val="360"/>
          <w:marRight w:val="0"/>
          <w:marTop w:val="200"/>
          <w:marBottom w:val="0"/>
          <w:divBdr>
            <w:top w:val="none" w:sz="0" w:space="0" w:color="auto"/>
            <w:left w:val="none" w:sz="0" w:space="0" w:color="auto"/>
            <w:bottom w:val="none" w:sz="0" w:space="0" w:color="auto"/>
            <w:right w:val="none" w:sz="0" w:space="0" w:color="auto"/>
          </w:divBdr>
        </w:div>
        <w:div w:id="986906707">
          <w:marLeft w:val="360"/>
          <w:marRight w:val="0"/>
          <w:marTop w:val="200"/>
          <w:marBottom w:val="0"/>
          <w:divBdr>
            <w:top w:val="none" w:sz="0" w:space="0" w:color="auto"/>
            <w:left w:val="none" w:sz="0" w:space="0" w:color="auto"/>
            <w:bottom w:val="none" w:sz="0" w:space="0" w:color="auto"/>
            <w:right w:val="none" w:sz="0" w:space="0" w:color="auto"/>
          </w:divBdr>
        </w:div>
        <w:div w:id="2089420853">
          <w:marLeft w:val="360"/>
          <w:marRight w:val="0"/>
          <w:marTop w:val="200"/>
          <w:marBottom w:val="0"/>
          <w:divBdr>
            <w:top w:val="none" w:sz="0" w:space="0" w:color="auto"/>
            <w:left w:val="none" w:sz="0" w:space="0" w:color="auto"/>
            <w:bottom w:val="none" w:sz="0" w:space="0" w:color="auto"/>
            <w:right w:val="none" w:sz="0" w:space="0" w:color="auto"/>
          </w:divBdr>
        </w:div>
        <w:div w:id="1230577556">
          <w:marLeft w:val="360"/>
          <w:marRight w:val="0"/>
          <w:marTop w:val="200"/>
          <w:marBottom w:val="0"/>
          <w:divBdr>
            <w:top w:val="none" w:sz="0" w:space="0" w:color="auto"/>
            <w:left w:val="none" w:sz="0" w:space="0" w:color="auto"/>
            <w:bottom w:val="none" w:sz="0" w:space="0" w:color="auto"/>
            <w:right w:val="none" w:sz="0" w:space="0" w:color="auto"/>
          </w:divBdr>
        </w:div>
        <w:div w:id="588152186">
          <w:marLeft w:val="1080"/>
          <w:marRight w:val="0"/>
          <w:marTop w:val="100"/>
          <w:marBottom w:val="0"/>
          <w:divBdr>
            <w:top w:val="none" w:sz="0" w:space="0" w:color="auto"/>
            <w:left w:val="none" w:sz="0" w:space="0" w:color="auto"/>
            <w:bottom w:val="none" w:sz="0" w:space="0" w:color="auto"/>
            <w:right w:val="none" w:sz="0" w:space="0" w:color="auto"/>
          </w:divBdr>
        </w:div>
        <w:div w:id="943683620">
          <w:marLeft w:val="1080"/>
          <w:marRight w:val="0"/>
          <w:marTop w:val="100"/>
          <w:marBottom w:val="0"/>
          <w:divBdr>
            <w:top w:val="none" w:sz="0" w:space="0" w:color="auto"/>
            <w:left w:val="none" w:sz="0" w:space="0" w:color="auto"/>
            <w:bottom w:val="none" w:sz="0" w:space="0" w:color="auto"/>
            <w:right w:val="none" w:sz="0" w:space="0" w:color="auto"/>
          </w:divBdr>
        </w:div>
        <w:div w:id="1798529965">
          <w:marLeft w:val="1080"/>
          <w:marRight w:val="0"/>
          <w:marTop w:val="100"/>
          <w:marBottom w:val="0"/>
          <w:divBdr>
            <w:top w:val="none" w:sz="0" w:space="0" w:color="auto"/>
            <w:left w:val="none" w:sz="0" w:space="0" w:color="auto"/>
            <w:bottom w:val="none" w:sz="0" w:space="0" w:color="auto"/>
            <w:right w:val="none" w:sz="0" w:space="0" w:color="auto"/>
          </w:divBdr>
        </w:div>
        <w:div w:id="64647922">
          <w:marLeft w:val="1080"/>
          <w:marRight w:val="0"/>
          <w:marTop w:val="100"/>
          <w:marBottom w:val="0"/>
          <w:divBdr>
            <w:top w:val="none" w:sz="0" w:space="0" w:color="auto"/>
            <w:left w:val="none" w:sz="0" w:space="0" w:color="auto"/>
            <w:bottom w:val="none" w:sz="0" w:space="0" w:color="auto"/>
            <w:right w:val="none" w:sz="0" w:space="0" w:color="auto"/>
          </w:divBdr>
        </w:div>
        <w:div w:id="1490945162">
          <w:marLeft w:val="360"/>
          <w:marRight w:val="0"/>
          <w:marTop w:val="200"/>
          <w:marBottom w:val="0"/>
          <w:divBdr>
            <w:top w:val="none" w:sz="0" w:space="0" w:color="auto"/>
            <w:left w:val="none" w:sz="0" w:space="0" w:color="auto"/>
            <w:bottom w:val="none" w:sz="0" w:space="0" w:color="auto"/>
            <w:right w:val="none" w:sz="0" w:space="0" w:color="auto"/>
          </w:divBdr>
        </w:div>
        <w:div w:id="1969429801">
          <w:marLeft w:val="360"/>
          <w:marRight w:val="0"/>
          <w:marTop w:val="200"/>
          <w:marBottom w:val="0"/>
          <w:divBdr>
            <w:top w:val="none" w:sz="0" w:space="0" w:color="auto"/>
            <w:left w:val="none" w:sz="0" w:space="0" w:color="auto"/>
            <w:bottom w:val="none" w:sz="0" w:space="0" w:color="auto"/>
            <w:right w:val="none" w:sz="0" w:space="0" w:color="auto"/>
          </w:divBdr>
        </w:div>
      </w:divsChild>
    </w:div>
    <w:div w:id="1270773004">
      <w:bodyDiv w:val="1"/>
      <w:marLeft w:val="0"/>
      <w:marRight w:val="0"/>
      <w:marTop w:val="0"/>
      <w:marBottom w:val="0"/>
      <w:divBdr>
        <w:top w:val="none" w:sz="0" w:space="0" w:color="auto"/>
        <w:left w:val="none" w:sz="0" w:space="0" w:color="auto"/>
        <w:bottom w:val="none" w:sz="0" w:space="0" w:color="auto"/>
        <w:right w:val="none" w:sz="0" w:space="0" w:color="auto"/>
      </w:divBdr>
    </w:div>
    <w:div w:id="1301807652">
      <w:bodyDiv w:val="1"/>
      <w:marLeft w:val="0"/>
      <w:marRight w:val="0"/>
      <w:marTop w:val="0"/>
      <w:marBottom w:val="0"/>
      <w:divBdr>
        <w:top w:val="none" w:sz="0" w:space="0" w:color="auto"/>
        <w:left w:val="none" w:sz="0" w:space="0" w:color="auto"/>
        <w:bottom w:val="none" w:sz="0" w:space="0" w:color="auto"/>
        <w:right w:val="none" w:sz="0" w:space="0" w:color="auto"/>
      </w:divBdr>
      <w:divsChild>
        <w:div w:id="2134054348">
          <w:marLeft w:val="0"/>
          <w:marRight w:val="0"/>
          <w:marTop w:val="0"/>
          <w:marBottom w:val="0"/>
          <w:divBdr>
            <w:top w:val="none" w:sz="0" w:space="0" w:color="auto"/>
            <w:left w:val="none" w:sz="0" w:space="0" w:color="auto"/>
            <w:bottom w:val="none" w:sz="0" w:space="0" w:color="auto"/>
            <w:right w:val="none" w:sz="0" w:space="0" w:color="auto"/>
          </w:divBdr>
          <w:divsChild>
            <w:div w:id="1626036874">
              <w:marLeft w:val="0"/>
              <w:marRight w:val="0"/>
              <w:marTop w:val="0"/>
              <w:marBottom w:val="0"/>
              <w:divBdr>
                <w:top w:val="none" w:sz="0" w:space="0" w:color="auto"/>
                <w:left w:val="none" w:sz="0" w:space="0" w:color="auto"/>
                <w:bottom w:val="none" w:sz="0" w:space="0" w:color="auto"/>
                <w:right w:val="none" w:sz="0" w:space="0" w:color="auto"/>
              </w:divBdr>
              <w:divsChild>
                <w:div w:id="6988168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2173095">
      <w:bodyDiv w:val="1"/>
      <w:marLeft w:val="0"/>
      <w:marRight w:val="0"/>
      <w:marTop w:val="0"/>
      <w:marBottom w:val="0"/>
      <w:divBdr>
        <w:top w:val="none" w:sz="0" w:space="0" w:color="auto"/>
        <w:left w:val="none" w:sz="0" w:space="0" w:color="auto"/>
        <w:bottom w:val="none" w:sz="0" w:space="0" w:color="auto"/>
        <w:right w:val="none" w:sz="0" w:space="0" w:color="auto"/>
      </w:divBdr>
    </w:div>
    <w:div w:id="1319384774">
      <w:bodyDiv w:val="1"/>
      <w:marLeft w:val="0"/>
      <w:marRight w:val="0"/>
      <w:marTop w:val="0"/>
      <w:marBottom w:val="0"/>
      <w:divBdr>
        <w:top w:val="none" w:sz="0" w:space="0" w:color="auto"/>
        <w:left w:val="none" w:sz="0" w:space="0" w:color="auto"/>
        <w:bottom w:val="none" w:sz="0" w:space="0" w:color="auto"/>
        <w:right w:val="none" w:sz="0" w:space="0" w:color="auto"/>
      </w:divBdr>
      <w:divsChild>
        <w:div w:id="1060058852">
          <w:marLeft w:val="0"/>
          <w:marRight w:val="0"/>
          <w:marTop w:val="0"/>
          <w:marBottom w:val="0"/>
          <w:divBdr>
            <w:top w:val="none" w:sz="0" w:space="0" w:color="auto"/>
            <w:left w:val="none" w:sz="0" w:space="0" w:color="auto"/>
            <w:bottom w:val="none" w:sz="0" w:space="0" w:color="auto"/>
            <w:right w:val="none" w:sz="0" w:space="0" w:color="auto"/>
          </w:divBdr>
          <w:divsChild>
            <w:div w:id="1075588191">
              <w:marLeft w:val="0"/>
              <w:marRight w:val="0"/>
              <w:marTop w:val="0"/>
              <w:marBottom w:val="33"/>
              <w:divBdr>
                <w:top w:val="none" w:sz="0" w:space="0" w:color="auto"/>
                <w:left w:val="none" w:sz="0" w:space="0" w:color="auto"/>
                <w:bottom w:val="none" w:sz="0" w:space="0" w:color="auto"/>
                <w:right w:val="none" w:sz="0" w:space="0" w:color="auto"/>
              </w:divBdr>
              <w:divsChild>
                <w:div w:id="1702239292">
                  <w:marLeft w:val="0"/>
                  <w:marRight w:val="0"/>
                  <w:marTop w:val="0"/>
                  <w:marBottom w:val="50"/>
                  <w:divBdr>
                    <w:top w:val="none" w:sz="0" w:space="0" w:color="auto"/>
                    <w:left w:val="none" w:sz="0" w:space="0" w:color="auto"/>
                    <w:bottom w:val="none" w:sz="0" w:space="0" w:color="auto"/>
                    <w:right w:val="none" w:sz="0" w:space="0" w:color="auto"/>
                  </w:divBdr>
                </w:div>
              </w:divsChild>
            </w:div>
          </w:divsChild>
        </w:div>
      </w:divsChild>
    </w:div>
    <w:div w:id="1322924562">
      <w:bodyDiv w:val="1"/>
      <w:marLeft w:val="0"/>
      <w:marRight w:val="0"/>
      <w:marTop w:val="0"/>
      <w:marBottom w:val="0"/>
      <w:divBdr>
        <w:top w:val="none" w:sz="0" w:space="0" w:color="auto"/>
        <w:left w:val="none" w:sz="0" w:space="0" w:color="auto"/>
        <w:bottom w:val="none" w:sz="0" w:space="0" w:color="auto"/>
        <w:right w:val="none" w:sz="0" w:space="0" w:color="auto"/>
      </w:divBdr>
    </w:div>
    <w:div w:id="1334070635">
      <w:bodyDiv w:val="1"/>
      <w:marLeft w:val="0"/>
      <w:marRight w:val="0"/>
      <w:marTop w:val="0"/>
      <w:marBottom w:val="0"/>
      <w:divBdr>
        <w:top w:val="none" w:sz="0" w:space="0" w:color="auto"/>
        <w:left w:val="none" w:sz="0" w:space="0" w:color="auto"/>
        <w:bottom w:val="none" w:sz="0" w:space="0" w:color="auto"/>
        <w:right w:val="none" w:sz="0" w:space="0" w:color="auto"/>
      </w:divBdr>
    </w:div>
    <w:div w:id="1338384878">
      <w:bodyDiv w:val="1"/>
      <w:marLeft w:val="0"/>
      <w:marRight w:val="0"/>
      <w:marTop w:val="0"/>
      <w:marBottom w:val="0"/>
      <w:divBdr>
        <w:top w:val="none" w:sz="0" w:space="0" w:color="auto"/>
        <w:left w:val="none" w:sz="0" w:space="0" w:color="auto"/>
        <w:bottom w:val="none" w:sz="0" w:space="0" w:color="auto"/>
        <w:right w:val="none" w:sz="0" w:space="0" w:color="auto"/>
      </w:divBdr>
      <w:divsChild>
        <w:div w:id="1749228111">
          <w:marLeft w:val="547"/>
          <w:marRight w:val="0"/>
          <w:marTop w:val="134"/>
          <w:marBottom w:val="0"/>
          <w:divBdr>
            <w:top w:val="none" w:sz="0" w:space="0" w:color="auto"/>
            <w:left w:val="none" w:sz="0" w:space="0" w:color="auto"/>
            <w:bottom w:val="none" w:sz="0" w:space="0" w:color="auto"/>
            <w:right w:val="none" w:sz="0" w:space="0" w:color="auto"/>
          </w:divBdr>
        </w:div>
      </w:divsChild>
    </w:div>
    <w:div w:id="1349333587">
      <w:bodyDiv w:val="1"/>
      <w:marLeft w:val="0"/>
      <w:marRight w:val="0"/>
      <w:marTop w:val="0"/>
      <w:marBottom w:val="0"/>
      <w:divBdr>
        <w:top w:val="none" w:sz="0" w:space="0" w:color="auto"/>
        <w:left w:val="none" w:sz="0" w:space="0" w:color="auto"/>
        <w:bottom w:val="none" w:sz="0" w:space="0" w:color="auto"/>
        <w:right w:val="none" w:sz="0" w:space="0" w:color="auto"/>
      </w:divBdr>
      <w:divsChild>
        <w:div w:id="1296328703">
          <w:marLeft w:val="907"/>
          <w:marRight w:val="0"/>
          <w:marTop w:val="120"/>
          <w:marBottom w:val="0"/>
          <w:divBdr>
            <w:top w:val="none" w:sz="0" w:space="0" w:color="auto"/>
            <w:left w:val="none" w:sz="0" w:space="0" w:color="auto"/>
            <w:bottom w:val="none" w:sz="0" w:space="0" w:color="auto"/>
            <w:right w:val="none" w:sz="0" w:space="0" w:color="auto"/>
          </w:divBdr>
        </w:div>
      </w:divsChild>
    </w:div>
    <w:div w:id="1351446254">
      <w:bodyDiv w:val="1"/>
      <w:marLeft w:val="0"/>
      <w:marRight w:val="0"/>
      <w:marTop w:val="0"/>
      <w:marBottom w:val="0"/>
      <w:divBdr>
        <w:top w:val="none" w:sz="0" w:space="0" w:color="auto"/>
        <w:left w:val="none" w:sz="0" w:space="0" w:color="auto"/>
        <w:bottom w:val="none" w:sz="0" w:space="0" w:color="auto"/>
        <w:right w:val="none" w:sz="0" w:space="0" w:color="auto"/>
      </w:divBdr>
    </w:div>
    <w:div w:id="1373534809">
      <w:bodyDiv w:val="1"/>
      <w:marLeft w:val="0"/>
      <w:marRight w:val="0"/>
      <w:marTop w:val="0"/>
      <w:marBottom w:val="0"/>
      <w:divBdr>
        <w:top w:val="none" w:sz="0" w:space="0" w:color="auto"/>
        <w:left w:val="none" w:sz="0" w:space="0" w:color="auto"/>
        <w:bottom w:val="none" w:sz="0" w:space="0" w:color="auto"/>
        <w:right w:val="none" w:sz="0" w:space="0" w:color="auto"/>
      </w:divBdr>
      <w:divsChild>
        <w:div w:id="730805612">
          <w:marLeft w:val="547"/>
          <w:marRight w:val="0"/>
          <w:marTop w:val="130"/>
          <w:marBottom w:val="0"/>
          <w:divBdr>
            <w:top w:val="none" w:sz="0" w:space="0" w:color="auto"/>
            <w:left w:val="none" w:sz="0" w:space="0" w:color="auto"/>
            <w:bottom w:val="none" w:sz="0" w:space="0" w:color="auto"/>
            <w:right w:val="none" w:sz="0" w:space="0" w:color="auto"/>
          </w:divBdr>
        </w:div>
        <w:div w:id="1095328328">
          <w:marLeft w:val="1166"/>
          <w:marRight w:val="0"/>
          <w:marTop w:val="115"/>
          <w:marBottom w:val="0"/>
          <w:divBdr>
            <w:top w:val="none" w:sz="0" w:space="0" w:color="auto"/>
            <w:left w:val="none" w:sz="0" w:space="0" w:color="auto"/>
            <w:bottom w:val="none" w:sz="0" w:space="0" w:color="auto"/>
            <w:right w:val="none" w:sz="0" w:space="0" w:color="auto"/>
          </w:divBdr>
        </w:div>
        <w:div w:id="12072375">
          <w:marLeft w:val="1166"/>
          <w:marRight w:val="0"/>
          <w:marTop w:val="115"/>
          <w:marBottom w:val="0"/>
          <w:divBdr>
            <w:top w:val="none" w:sz="0" w:space="0" w:color="auto"/>
            <w:left w:val="none" w:sz="0" w:space="0" w:color="auto"/>
            <w:bottom w:val="none" w:sz="0" w:space="0" w:color="auto"/>
            <w:right w:val="none" w:sz="0" w:space="0" w:color="auto"/>
          </w:divBdr>
        </w:div>
        <w:div w:id="181481723">
          <w:marLeft w:val="547"/>
          <w:marRight w:val="0"/>
          <w:marTop w:val="130"/>
          <w:marBottom w:val="0"/>
          <w:divBdr>
            <w:top w:val="none" w:sz="0" w:space="0" w:color="auto"/>
            <w:left w:val="none" w:sz="0" w:space="0" w:color="auto"/>
            <w:bottom w:val="none" w:sz="0" w:space="0" w:color="auto"/>
            <w:right w:val="none" w:sz="0" w:space="0" w:color="auto"/>
          </w:divBdr>
        </w:div>
        <w:div w:id="790517041">
          <w:marLeft w:val="1166"/>
          <w:marRight w:val="0"/>
          <w:marTop w:val="115"/>
          <w:marBottom w:val="0"/>
          <w:divBdr>
            <w:top w:val="none" w:sz="0" w:space="0" w:color="auto"/>
            <w:left w:val="none" w:sz="0" w:space="0" w:color="auto"/>
            <w:bottom w:val="none" w:sz="0" w:space="0" w:color="auto"/>
            <w:right w:val="none" w:sz="0" w:space="0" w:color="auto"/>
          </w:divBdr>
        </w:div>
        <w:div w:id="1081371547">
          <w:marLeft w:val="1166"/>
          <w:marRight w:val="0"/>
          <w:marTop w:val="115"/>
          <w:marBottom w:val="0"/>
          <w:divBdr>
            <w:top w:val="none" w:sz="0" w:space="0" w:color="auto"/>
            <w:left w:val="none" w:sz="0" w:space="0" w:color="auto"/>
            <w:bottom w:val="none" w:sz="0" w:space="0" w:color="auto"/>
            <w:right w:val="none" w:sz="0" w:space="0" w:color="auto"/>
          </w:divBdr>
        </w:div>
      </w:divsChild>
    </w:div>
    <w:div w:id="1376076950">
      <w:bodyDiv w:val="1"/>
      <w:marLeft w:val="0"/>
      <w:marRight w:val="0"/>
      <w:marTop w:val="0"/>
      <w:marBottom w:val="0"/>
      <w:divBdr>
        <w:top w:val="none" w:sz="0" w:space="0" w:color="auto"/>
        <w:left w:val="none" w:sz="0" w:space="0" w:color="auto"/>
        <w:bottom w:val="none" w:sz="0" w:space="0" w:color="auto"/>
        <w:right w:val="none" w:sz="0" w:space="0" w:color="auto"/>
      </w:divBdr>
      <w:divsChild>
        <w:div w:id="360404386">
          <w:marLeft w:val="547"/>
          <w:marRight w:val="0"/>
          <w:marTop w:val="154"/>
          <w:marBottom w:val="0"/>
          <w:divBdr>
            <w:top w:val="none" w:sz="0" w:space="0" w:color="auto"/>
            <w:left w:val="none" w:sz="0" w:space="0" w:color="auto"/>
            <w:bottom w:val="none" w:sz="0" w:space="0" w:color="auto"/>
            <w:right w:val="none" w:sz="0" w:space="0" w:color="auto"/>
          </w:divBdr>
        </w:div>
        <w:div w:id="355690896">
          <w:marLeft w:val="1166"/>
          <w:marRight w:val="0"/>
          <w:marTop w:val="134"/>
          <w:marBottom w:val="0"/>
          <w:divBdr>
            <w:top w:val="none" w:sz="0" w:space="0" w:color="auto"/>
            <w:left w:val="none" w:sz="0" w:space="0" w:color="auto"/>
            <w:bottom w:val="none" w:sz="0" w:space="0" w:color="auto"/>
            <w:right w:val="none" w:sz="0" w:space="0" w:color="auto"/>
          </w:divBdr>
        </w:div>
        <w:div w:id="1127502992">
          <w:marLeft w:val="1166"/>
          <w:marRight w:val="0"/>
          <w:marTop w:val="134"/>
          <w:marBottom w:val="0"/>
          <w:divBdr>
            <w:top w:val="none" w:sz="0" w:space="0" w:color="auto"/>
            <w:left w:val="none" w:sz="0" w:space="0" w:color="auto"/>
            <w:bottom w:val="none" w:sz="0" w:space="0" w:color="auto"/>
            <w:right w:val="none" w:sz="0" w:space="0" w:color="auto"/>
          </w:divBdr>
        </w:div>
        <w:div w:id="264044601">
          <w:marLeft w:val="547"/>
          <w:marRight w:val="0"/>
          <w:marTop w:val="154"/>
          <w:marBottom w:val="0"/>
          <w:divBdr>
            <w:top w:val="none" w:sz="0" w:space="0" w:color="auto"/>
            <w:left w:val="none" w:sz="0" w:space="0" w:color="auto"/>
            <w:bottom w:val="none" w:sz="0" w:space="0" w:color="auto"/>
            <w:right w:val="none" w:sz="0" w:space="0" w:color="auto"/>
          </w:divBdr>
        </w:div>
        <w:div w:id="1412266380">
          <w:marLeft w:val="1166"/>
          <w:marRight w:val="0"/>
          <w:marTop w:val="134"/>
          <w:marBottom w:val="0"/>
          <w:divBdr>
            <w:top w:val="none" w:sz="0" w:space="0" w:color="auto"/>
            <w:left w:val="none" w:sz="0" w:space="0" w:color="auto"/>
            <w:bottom w:val="none" w:sz="0" w:space="0" w:color="auto"/>
            <w:right w:val="none" w:sz="0" w:space="0" w:color="auto"/>
          </w:divBdr>
        </w:div>
        <w:div w:id="794640039">
          <w:marLeft w:val="547"/>
          <w:marRight w:val="0"/>
          <w:marTop w:val="154"/>
          <w:marBottom w:val="0"/>
          <w:divBdr>
            <w:top w:val="none" w:sz="0" w:space="0" w:color="auto"/>
            <w:left w:val="none" w:sz="0" w:space="0" w:color="auto"/>
            <w:bottom w:val="none" w:sz="0" w:space="0" w:color="auto"/>
            <w:right w:val="none" w:sz="0" w:space="0" w:color="auto"/>
          </w:divBdr>
        </w:div>
        <w:div w:id="1783914281">
          <w:marLeft w:val="1166"/>
          <w:marRight w:val="0"/>
          <w:marTop w:val="134"/>
          <w:marBottom w:val="0"/>
          <w:divBdr>
            <w:top w:val="none" w:sz="0" w:space="0" w:color="auto"/>
            <w:left w:val="none" w:sz="0" w:space="0" w:color="auto"/>
            <w:bottom w:val="none" w:sz="0" w:space="0" w:color="auto"/>
            <w:right w:val="none" w:sz="0" w:space="0" w:color="auto"/>
          </w:divBdr>
        </w:div>
      </w:divsChild>
    </w:div>
    <w:div w:id="1403257146">
      <w:bodyDiv w:val="1"/>
      <w:marLeft w:val="0"/>
      <w:marRight w:val="0"/>
      <w:marTop w:val="0"/>
      <w:marBottom w:val="0"/>
      <w:divBdr>
        <w:top w:val="none" w:sz="0" w:space="0" w:color="auto"/>
        <w:left w:val="none" w:sz="0" w:space="0" w:color="auto"/>
        <w:bottom w:val="none" w:sz="0" w:space="0" w:color="auto"/>
        <w:right w:val="none" w:sz="0" w:space="0" w:color="auto"/>
      </w:divBdr>
    </w:div>
    <w:div w:id="1428426190">
      <w:bodyDiv w:val="1"/>
      <w:marLeft w:val="0"/>
      <w:marRight w:val="0"/>
      <w:marTop w:val="0"/>
      <w:marBottom w:val="0"/>
      <w:divBdr>
        <w:top w:val="none" w:sz="0" w:space="0" w:color="auto"/>
        <w:left w:val="none" w:sz="0" w:space="0" w:color="auto"/>
        <w:bottom w:val="none" w:sz="0" w:space="0" w:color="auto"/>
        <w:right w:val="none" w:sz="0" w:space="0" w:color="auto"/>
      </w:divBdr>
    </w:div>
    <w:div w:id="1435856391">
      <w:bodyDiv w:val="1"/>
      <w:marLeft w:val="0"/>
      <w:marRight w:val="0"/>
      <w:marTop w:val="0"/>
      <w:marBottom w:val="0"/>
      <w:divBdr>
        <w:top w:val="none" w:sz="0" w:space="0" w:color="auto"/>
        <w:left w:val="none" w:sz="0" w:space="0" w:color="auto"/>
        <w:bottom w:val="none" w:sz="0" w:space="0" w:color="auto"/>
        <w:right w:val="none" w:sz="0" w:space="0" w:color="auto"/>
      </w:divBdr>
    </w:div>
    <w:div w:id="1439256994">
      <w:bodyDiv w:val="1"/>
      <w:marLeft w:val="0"/>
      <w:marRight w:val="0"/>
      <w:marTop w:val="0"/>
      <w:marBottom w:val="0"/>
      <w:divBdr>
        <w:top w:val="none" w:sz="0" w:space="0" w:color="auto"/>
        <w:left w:val="none" w:sz="0" w:space="0" w:color="auto"/>
        <w:bottom w:val="none" w:sz="0" w:space="0" w:color="auto"/>
        <w:right w:val="none" w:sz="0" w:space="0" w:color="auto"/>
      </w:divBdr>
    </w:div>
    <w:div w:id="1452703333">
      <w:bodyDiv w:val="1"/>
      <w:marLeft w:val="0"/>
      <w:marRight w:val="0"/>
      <w:marTop w:val="0"/>
      <w:marBottom w:val="0"/>
      <w:divBdr>
        <w:top w:val="none" w:sz="0" w:space="0" w:color="auto"/>
        <w:left w:val="none" w:sz="0" w:space="0" w:color="auto"/>
        <w:bottom w:val="none" w:sz="0" w:space="0" w:color="auto"/>
        <w:right w:val="none" w:sz="0" w:space="0" w:color="auto"/>
      </w:divBdr>
      <w:divsChild>
        <w:div w:id="237249368">
          <w:marLeft w:val="547"/>
          <w:marRight w:val="0"/>
          <w:marTop w:val="96"/>
          <w:marBottom w:val="0"/>
          <w:divBdr>
            <w:top w:val="none" w:sz="0" w:space="0" w:color="auto"/>
            <w:left w:val="none" w:sz="0" w:space="0" w:color="auto"/>
            <w:bottom w:val="none" w:sz="0" w:space="0" w:color="auto"/>
            <w:right w:val="none" w:sz="0" w:space="0" w:color="auto"/>
          </w:divBdr>
        </w:div>
        <w:div w:id="978723868">
          <w:marLeft w:val="1166"/>
          <w:marRight w:val="0"/>
          <w:marTop w:val="86"/>
          <w:marBottom w:val="0"/>
          <w:divBdr>
            <w:top w:val="none" w:sz="0" w:space="0" w:color="auto"/>
            <w:left w:val="none" w:sz="0" w:space="0" w:color="auto"/>
            <w:bottom w:val="none" w:sz="0" w:space="0" w:color="auto"/>
            <w:right w:val="none" w:sz="0" w:space="0" w:color="auto"/>
          </w:divBdr>
        </w:div>
      </w:divsChild>
    </w:div>
    <w:div w:id="1462768343">
      <w:bodyDiv w:val="1"/>
      <w:marLeft w:val="0"/>
      <w:marRight w:val="0"/>
      <w:marTop w:val="0"/>
      <w:marBottom w:val="0"/>
      <w:divBdr>
        <w:top w:val="none" w:sz="0" w:space="0" w:color="auto"/>
        <w:left w:val="none" w:sz="0" w:space="0" w:color="auto"/>
        <w:bottom w:val="none" w:sz="0" w:space="0" w:color="auto"/>
        <w:right w:val="none" w:sz="0" w:space="0" w:color="auto"/>
      </w:divBdr>
      <w:divsChild>
        <w:div w:id="1838881238">
          <w:marLeft w:val="547"/>
          <w:marRight w:val="0"/>
          <w:marTop w:val="134"/>
          <w:marBottom w:val="0"/>
          <w:divBdr>
            <w:top w:val="none" w:sz="0" w:space="0" w:color="auto"/>
            <w:left w:val="none" w:sz="0" w:space="0" w:color="auto"/>
            <w:bottom w:val="none" w:sz="0" w:space="0" w:color="auto"/>
            <w:right w:val="none" w:sz="0" w:space="0" w:color="auto"/>
          </w:divBdr>
        </w:div>
        <w:div w:id="1604607925">
          <w:marLeft w:val="1166"/>
          <w:marRight w:val="0"/>
          <w:marTop w:val="134"/>
          <w:marBottom w:val="0"/>
          <w:divBdr>
            <w:top w:val="none" w:sz="0" w:space="0" w:color="auto"/>
            <w:left w:val="none" w:sz="0" w:space="0" w:color="auto"/>
            <w:bottom w:val="none" w:sz="0" w:space="0" w:color="auto"/>
            <w:right w:val="none" w:sz="0" w:space="0" w:color="auto"/>
          </w:divBdr>
        </w:div>
      </w:divsChild>
    </w:div>
    <w:div w:id="1466122828">
      <w:bodyDiv w:val="1"/>
      <w:marLeft w:val="0"/>
      <w:marRight w:val="0"/>
      <w:marTop w:val="0"/>
      <w:marBottom w:val="0"/>
      <w:divBdr>
        <w:top w:val="none" w:sz="0" w:space="0" w:color="auto"/>
        <w:left w:val="none" w:sz="0" w:space="0" w:color="auto"/>
        <w:bottom w:val="none" w:sz="0" w:space="0" w:color="auto"/>
        <w:right w:val="none" w:sz="0" w:space="0" w:color="auto"/>
      </w:divBdr>
    </w:div>
    <w:div w:id="1468234004">
      <w:bodyDiv w:val="1"/>
      <w:marLeft w:val="0"/>
      <w:marRight w:val="0"/>
      <w:marTop w:val="0"/>
      <w:marBottom w:val="0"/>
      <w:divBdr>
        <w:top w:val="none" w:sz="0" w:space="0" w:color="auto"/>
        <w:left w:val="none" w:sz="0" w:space="0" w:color="auto"/>
        <w:bottom w:val="none" w:sz="0" w:space="0" w:color="auto"/>
        <w:right w:val="none" w:sz="0" w:space="0" w:color="auto"/>
      </w:divBdr>
      <w:divsChild>
        <w:div w:id="845902711">
          <w:marLeft w:val="0"/>
          <w:marRight w:val="0"/>
          <w:marTop w:val="0"/>
          <w:marBottom w:val="0"/>
          <w:divBdr>
            <w:top w:val="none" w:sz="0" w:space="0" w:color="auto"/>
            <w:left w:val="none" w:sz="0" w:space="0" w:color="auto"/>
            <w:bottom w:val="none" w:sz="0" w:space="0" w:color="auto"/>
            <w:right w:val="none" w:sz="0" w:space="0" w:color="auto"/>
          </w:divBdr>
          <w:divsChild>
            <w:div w:id="60956685">
              <w:marLeft w:val="0"/>
              <w:marRight w:val="0"/>
              <w:marTop w:val="0"/>
              <w:marBottom w:val="0"/>
              <w:divBdr>
                <w:top w:val="none" w:sz="0" w:space="0" w:color="auto"/>
                <w:left w:val="none" w:sz="0" w:space="0" w:color="auto"/>
                <w:bottom w:val="none" w:sz="0" w:space="0" w:color="auto"/>
                <w:right w:val="none" w:sz="0" w:space="0" w:color="auto"/>
              </w:divBdr>
              <w:divsChild>
                <w:div w:id="1832090239">
                  <w:marLeft w:val="0"/>
                  <w:marRight w:val="0"/>
                  <w:marTop w:val="0"/>
                  <w:marBottom w:val="0"/>
                  <w:divBdr>
                    <w:top w:val="none" w:sz="0" w:space="0" w:color="auto"/>
                    <w:left w:val="none" w:sz="0" w:space="0" w:color="auto"/>
                    <w:bottom w:val="none" w:sz="0" w:space="0" w:color="auto"/>
                    <w:right w:val="none" w:sz="0" w:space="0" w:color="auto"/>
                  </w:divBdr>
                  <w:divsChild>
                    <w:div w:id="10052051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9664336">
      <w:bodyDiv w:val="1"/>
      <w:marLeft w:val="0"/>
      <w:marRight w:val="0"/>
      <w:marTop w:val="0"/>
      <w:marBottom w:val="0"/>
      <w:divBdr>
        <w:top w:val="none" w:sz="0" w:space="0" w:color="auto"/>
        <w:left w:val="none" w:sz="0" w:space="0" w:color="auto"/>
        <w:bottom w:val="none" w:sz="0" w:space="0" w:color="auto"/>
        <w:right w:val="none" w:sz="0" w:space="0" w:color="auto"/>
      </w:divBdr>
    </w:div>
    <w:div w:id="1473985398">
      <w:bodyDiv w:val="1"/>
      <w:marLeft w:val="0"/>
      <w:marRight w:val="0"/>
      <w:marTop w:val="0"/>
      <w:marBottom w:val="0"/>
      <w:divBdr>
        <w:top w:val="none" w:sz="0" w:space="0" w:color="auto"/>
        <w:left w:val="none" w:sz="0" w:space="0" w:color="auto"/>
        <w:bottom w:val="none" w:sz="0" w:space="0" w:color="auto"/>
        <w:right w:val="none" w:sz="0" w:space="0" w:color="auto"/>
      </w:divBdr>
    </w:div>
    <w:div w:id="1480684561">
      <w:bodyDiv w:val="1"/>
      <w:marLeft w:val="0"/>
      <w:marRight w:val="0"/>
      <w:marTop w:val="0"/>
      <w:marBottom w:val="0"/>
      <w:divBdr>
        <w:top w:val="none" w:sz="0" w:space="0" w:color="auto"/>
        <w:left w:val="none" w:sz="0" w:space="0" w:color="auto"/>
        <w:bottom w:val="none" w:sz="0" w:space="0" w:color="auto"/>
        <w:right w:val="none" w:sz="0" w:space="0" w:color="auto"/>
      </w:divBdr>
      <w:divsChild>
        <w:div w:id="346443669">
          <w:marLeft w:val="360"/>
          <w:marRight w:val="0"/>
          <w:marTop w:val="200"/>
          <w:marBottom w:val="0"/>
          <w:divBdr>
            <w:top w:val="none" w:sz="0" w:space="0" w:color="auto"/>
            <w:left w:val="none" w:sz="0" w:space="0" w:color="auto"/>
            <w:bottom w:val="none" w:sz="0" w:space="0" w:color="auto"/>
            <w:right w:val="none" w:sz="0" w:space="0" w:color="auto"/>
          </w:divBdr>
        </w:div>
        <w:div w:id="1932396194">
          <w:marLeft w:val="1080"/>
          <w:marRight w:val="0"/>
          <w:marTop w:val="100"/>
          <w:marBottom w:val="0"/>
          <w:divBdr>
            <w:top w:val="none" w:sz="0" w:space="0" w:color="auto"/>
            <w:left w:val="none" w:sz="0" w:space="0" w:color="auto"/>
            <w:bottom w:val="none" w:sz="0" w:space="0" w:color="auto"/>
            <w:right w:val="none" w:sz="0" w:space="0" w:color="auto"/>
          </w:divBdr>
        </w:div>
        <w:div w:id="59184065">
          <w:marLeft w:val="1080"/>
          <w:marRight w:val="0"/>
          <w:marTop w:val="100"/>
          <w:marBottom w:val="0"/>
          <w:divBdr>
            <w:top w:val="none" w:sz="0" w:space="0" w:color="auto"/>
            <w:left w:val="none" w:sz="0" w:space="0" w:color="auto"/>
            <w:bottom w:val="none" w:sz="0" w:space="0" w:color="auto"/>
            <w:right w:val="none" w:sz="0" w:space="0" w:color="auto"/>
          </w:divBdr>
        </w:div>
      </w:divsChild>
    </w:div>
    <w:div w:id="1505902257">
      <w:bodyDiv w:val="1"/>
      <w:marLeft w:val="0"/>
      <w:marRight w:val="0"/>
      <w:marTop w:val="0"/>
      <w:marBottom w:val="0"/>
      <w:divBdr>
        <w:top w:val="none" w:sz="0" w:space="0" w:color="auto"/>
        <w:left w:val="none" w:sz="0" w:space="0" w:color="auto"/>
        <w:bottom w:val="none" w:sz="0" w:space="0" w:color="auto"/>
        <w:right w:val="none" w:sz="0" w:space="0" w:color="auto"/>
      </w:divBdr>
      <w:divsChild>
        <w:div w:id="9311640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223639179">
              <w:marLeft w:val="0"/>
              <w:marRight w:val="0"/>
              <w:marTop w:val="0"/>
              <w:marBottom w:val="0"/>
              <w:divBdr>
                <w:top w:val="none" w:sz="0" w:space="0" w:color="auto"/>
                <w:left w:val="none" w:sz="0" w:space="0" w:color="auto"/>
                <w:bottom w:val="none" w:sz="0" w:space="0" w:color="auto"/>
                <w:right w:val="none" w:sz="0" w:space="0" w:color="auto"/>
              </w:divBdr>
              <w:divsChild>
                <w:div w:id="18841001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31147036">
      <w:bodyDiv w:val="1"/>
      <w:marLeft w:val="0"/>
      <w:marRight w:val="0"/>
      <w:marTop w:val="0"/>
      <w:marBottom w:val="0"/>
      <w:divBdr>
        <w:top w:val="none" w:sz="0" w:space="0" w:color="auto"/>
        <w:left w:val="none" w:sz="0" w:space="0" w:color="auto"/>
        <w:bottom w:val="none" w:sz="0" w:space="0" w:color="auto"/>
        <w:right w:val="none" w:sz="0" w:space="0" w:color="auto"/>
      </w:divBdr>
    </w:div>
    <w:div w:id="1534033047">
      <w:bodyDiv w:val="1"/>
      <w:marLeft w:val="0"/>
      <w:marRight w:val="0"/>
      <w:marTop w:val="0"/>
      <w:marBottom w:val="0"/>
      <w:divBdr>
        <w:top w:val="none" w:sz="0" w:space="0" w:color="auto"/>
        <w:left w:val="none" w:sz="0" w:space="0" w:color="auto"/>
        <w:bottom w:val="none" w:sz="0" w:space="0" w:color="auto"/>
        <w:right w:val="none" w:sz="0" w:space="0" w:color="auto"/>
      </w:divBdr>
      <w:divsChild>
        <w:div w:id="137498734">
          <w:marLeft w:val="0"/>
          <w:marRight w:val="0"/>
          <w:marTop w:val="0"/>
          <w:marBottom w:val="0"/>
          <w:divBdr>
            <w:top w:val="none" w:sz="0" w:space="0" w:color="auto"/>
            <w:left w:val="none" w:sz="0" w:space="0" w:color="auto"/>
            <w:bottom w:val="none" w:sz="0" w:space="0" w:color="auto"/>
            <w:right w:val="none" w:sz="0" w:space="0" w:color="auto"/>
          </w:divBdr>
          <w:divsChild>
            <w:div w:id="489104970">
              <w:marLeft w:val="0"/>
              <w:marRight w:val="0"/>
              <w:marTop w:val="0"/>
              <w:marBottom w:val="0"/>
              <w:divBdr>
                <w:top w:val="none" w:sz="0" w:space="0" w:color="auto"/>
                <w:left w:val="none" w:sz="0" w:space="0" w:color="auto"/>
                <w:bottom w:val="none" w:sz="0" w:space="0" w:color="auto"/>
                <w:right w:val="none" w:sz="0" w:space="0" w:color="auto"/>
              </w:divBdr>
              <w:divsChild>
                <w:div w:id="1894342166">
                  <w:marLeft w:val="0"/>
                  <w:marRight w:val="0"/>
                  <w:marTop w:val="0"/>
                  <w:marBottom w:val="0"/>
                  <w:divBdr>
                    <w:top w:val="none" w:sz="0" w:space="0" w:color="auto"/>
                    <w:left w:val="none" w:sz="0" w:space="0" w:color="auto"/>
                    <w:bottom w:val="none" w:sz="0" w:space="0" w:color="auto"/>
                    <w:right w:val="none" w:sz="0" w:space="0" w:color="auto"/>
                  </w:divBdr>
                  <w:divsChild>
                    <w:div w:id="942807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63953590">
      <w:bodyDiv w:val="1"/>
      <w:marLeft w:val="0"/>
      <w:marRight w:val="0"/>
      <w:marTop w:val="0"/>
      <w:marBottom w:val="0"/>
      <w:divBdr>
        <w:top w:val="none" w:sz="0" w:space="0" w:color="auto"/>
        <w:left w:val="none" w:sz="0" w:space="0" w:color="auto"/>
        <w:bottom w:val="none" w:sz="0" w:space="0" w:color="auto"/>
        <w:right w:val="none" w:sz="0" w:space="0" w:color="auto"/>
      </w:divBdr>
    </w:div>
    <w:div w:id="1571689448">
      <w:bodyDiv w:val="1"/>
      <w:marLeft w:val="0"/>
      <w:marRight w:val="0"/>
      <w:marTop w:val="0"/>
      <w:marBottom w:val="0"/>
      <w:divBdr>
        <w:top w:val="none" w:sz="0" w:space="0" w:color="auto"/>
        <w:left w:val="none" w:sz="0" w:space="0" w:color="auto"/>
        <w:bottom w:val="none" w:sz="0" w:space="0" w:color="auto"/>
        <w:right w:val="none" w:sz="0" w:space="0" w:color="auto"/>
      </w:divBdr>
    </w:div>
    <w:div w:id="1586840999">
      <w:bodyDiv w:val="1"/>
      <w:marLeft w:val="0"/>
      <w:marRight w:val="0"/>
      <w:marTop w:val="0"/>
      <w:marBottom w:val="0"/>
      <w:divBdr>
        <w:top w:val="none" w:sz="0" w:space="0" w:color="auto"/>
        <w:left w:val="none" w:sz="0" w:space="0" w:color="auto"/>
        <w:bottom w:val="none" w:sz="0" w:space="0" w:color="auto"/>
        <w:right w:val="none" w:sz="0" w:space="0" w:color="auto"/>
      </w:divBdr>
      <w:divsChild>
        <w:div w:id="1551190563">
          <w:marLeft w:val="547"/>
          <w:marRight w:val="0"/>
          <w:marTop w:val="154"/>
          <w:marBottom w:val="0"/>
          <w:divBdr>
            <w:top w:val="none" w:sz="0" w:space="0" w:color="auto"/>
            <w:left w:val="none" w:sz="0" w:space="0" w:color="auto"/>
            <w:bottom w:val="none" w:sz="0" w:space="0" w:color="auto"/>
            <w:right w:val="none" w:sz="0" w:space="0" w:color="auto"/>
          </w:divBdr>
        </w:div>
        <w:div w:id="1378317952">
          <w:marLeft w:val="1166"/>
          <w:marRight w:val="0"/>
          <w:marTop w:val="134"/>
          <w:marBottom w:val="0"/>
          <w:divBdr>
            <w:top w:val="none" w:sz="0" w:space="0" w:color="auto"/>
            <w:left w:val="none" w:sz="0" w:space="0" w:color="auto"/>
            <w:bottom w:val="none" w:sz="0" w:space="0" w:color="auto"/>
            <w:right w:val="none" w:sz="0" w:space="0" w:color="auto"/>
          </w:divBdr>
        </w:div>
        <w:div w:id="764182172">
          <w:marLeft w:val="1166"/>
          <w:marRight w:val="0"/>
          <w:marTop w:val="134"/>
          <w:marBottom w:val="0"/>
          <w:divBdr>
            <w:top w:val="none" w:sz="0" w:space="0" w:color="auto"/>
            <w:left w:val="none" w:sz="0" w:space="0" w:color="auto"/>
            <w:bottom w:val="none" w:sz="0" w:space="0" w:color="auto"/>
            <w:right w:val="none" w:sz="0" w:space="0" w:color="auto"/>
          </w:divBdr>
        </w:div>
        <w:div w:id="334654987">
          <w:marLeft w:val="1166"/>
          <w:marRight w:val="0"/>
          <w:marTop w:val="134"/>
          <w:marBottom w:val="0"/>
          <w:divBdr>
            <w:top w:val="none" w:sz="0" w:space="0" w:color="auto"/>
            <w:left w:val="none" w:sz="0" w:space="0" w:color="auto"/>
            <w:bottom w:val="none" w:sz="0" w:space="0" w:color="auto"/>
            <w:right w:val="none" w:sz="0" w:space="0" w:color="auto"/>
          </w:divBdr>
        </w:div>
        <w:div w:id="1519469153">
          <w:marLeft w:val="547"/>
          <w:marRight w:val="0"/>
          <w:marTop w:val="154"/>
          <w:marBottom w:val="0"/>
          <w:divBdr>
            <w:top w:val="none" w:sz="0" w:space="0" w:color="auto"/>
            <w:left w:val="none" w:sz="0" w:space="0" w:color="auto"/>
            <w:bottom w:val="none" w:sz="0" w:space="0" w:color="auto"/>
            <w:right w:val="none" w:sz="0" w:space="0" w:color="auto"/>
          </w:divBdr>
        </w:div>
        <w:div w:id="160194562">
          <w:marLeft w:val="1166"/>
          <w:marRight w:val="0"/>
          <w:marTop w:val="134"/>
          <w:marBottom w:val="0"/>
          <w:divBdr>
            <w:top w:val="none" w:sz="0" w:space="0" w:color="auto"/>
            <w:left w:val="none" w:sz="0" w:space="0" w:color="auto"/>
            <w:bottom w:val="none" w:sz="0" w:space="0" w:color="auto"/>
            <w:right w:val="none" w:sz="0" w:space="0" w:color="auto"/>
          </w:divBdr>
        </w:div>
        <w:div w:id="861935113">
          <w:marLeft w:val="1800"/>
          <w:marRight w:val="0"/>
          <w:marTop w:val="115"/>
          <w:marBottom w:val="0"/>
          <w:divBdr>
            <w:top w:val="none" w:sz="0" w:space="0" w:color="auto"/>
            <w:left w:val="none" w:sz="0" w:space="0" w:color="auto"/>
            <w:bottom w:val="none" w:sz="0" w:space="0" w:color="auto"/>
            <w:right w:val="none" w:sz="0" w:space="0" w:color="auto"/>
          </w:divBdr>
        </w:div>
        <w:div w:id="206067318">
          <w:marLeft w:val="1800"/>
          <w:marRight w:val="0"/>
          <w:marTop w:val="115"/>
          <w:marBottom w:val="0"/>
          <w:divBdr>
            <w:top w:val="none" w:sz="0" w:space="0" w:color="auto"/>
            <w:left w:val="none" w:sz="0" w:space="0" w:color="auto"/>
            <w:bottom w:val="none" w:sz="0" w:space="0" w:color="auto"/>
            <w:right w:val="none" w:sz="0" w:space="0" w:color="auto"/>
          </w:divBdr>
        </w:div>
        <w:div w:id="624822200">
          <w:marLeft w:val="1166"/>
          <w:marRight w:val="0"/>
          <w:marTop w:val="134"/>
          <w:marBottom w:val="0"/>
          <w:divBdr>
            <w:top w:val="none" w:sz="0" w:space="0" w:color="auto"/>
            <w:left w:val="none" w:sz="0" w:space="0" w:color="auto"/>
            <w:bottom w:val="none" w:sz="0" w:space="0" w:color="auto"/>
            <w:right w:val="none" w:sz="0" w:space="0" w:color="auto"/>
          </w:divBdr>
        </w:div>
        <w:div w:id="1905676052">
          <w:marLeft w:val="1800"/>
          <w:marRight w:val="0"/>
          <w:marTop w:val="115"/>
          <w:marBottom w:val="0"/>
          <w:divBdr>
            <w:top w:val="none" w:sz="0" w:space="0" w:color="auto"/>
            <w:left w:val="none" w:sz="0" w:space="0" w:color="auto"/>
            <w:bottom w:val="none" w:sz="0" w:space="0" w:color="auto"/>
            <w:right w:val="none" w:sz="0" w:space="0" w:color="auto"/>
          </w:divBdr>
        </w:div>
      </w:divsChild>
    </w:div>
    <w:div w:id="1591894385">
      <w:bodyDiv w:val="1"/>
      <w:marLeft w:val="0"/>
      <w:marRight w:val="0"/>
      <w:marTop w:val="0"/>
      <w:marBottom w:val="0"/>
      <w:divBdr>
        <w:top w:val="none" w:sz="0" w:space="0" w:color="auto"/>
        <w:left w:val="none" w:sz="0" w:space="0" w:color="auto"/>
        <w:bottom w:val="none" w:sz="0" w:space="0" w:color="auto"/>
        <w:right w:val="none" w:sz="0" w:space="0" w:color="auto"/>
      </w:divBdr>
      <w:divsChild>
        <w:div w:id="1844852164">
          <w:marLeft w:val="547"/>
          <w:marRight w:val="0"/>
          <w:marTop w:val="154"/>
          <w:marBottom w:val="0"/>
          <w:divBdr>
            <w:top w:val="none" w:sz="0" w:space="0" w:color="auto"/>
            <w:left w:val="none" w:sz="0" w:space="0" w:color="auto"/>
            <w:bottom w:val="none" w:sz="0" w:space="0" w:color="auto"/>
            <w:right w:val="none" w:sz="0" w:space="0" w:color="auto"/>
          </w:divBdr>
        </w:div>
        <w:div w:id="2011566776">
          <w:marLeft w:val="1166"/>
          <w:marRight w:val="0"/>
          <w:marTop w:val="134"/>
          <w:marBottom w:val="0"/>
          <w:divBdr>
            <w:top w:val="none" w:sz="0" w:space="0" w:color="auto"/>
            <w:left w:val="none" w:sz="0" w:space="0" w:color="auto"/>
            <w:bottom w:val="none" w:sz="0" w:space="0" w:color="auto"/>
            <w:right w:val="none" w:sz="0" w:space="0" w:color="auto"/>
          </w:divBdr>
        </w:div>
        <w:div w:id="1927885540">
          <w:marLeft w:val="1166"/>
          <w:marRight w:val="0"/>
          <w:marTop w:val="134"/>
          <w:marBottom w:val="0"/>
          <w:divBdr>
            <w:top w:val="none" w:sz="0" w:space="0" w:color="auto"/>
            <w:left w:val="none" w:sz="0" w:space="0" w:color="auto"/>
            <w:bottom w:val="none" w:sz="0" w:space="0" w:color="auto"/>
            <w:right w:val="none" w:sz="0" w:space="0" w:color="auto"/>
          </w:divBdr>
        </w:div>
        <w:div w:id="2126338797">
          <w:marLeft w:val="1166"/>
          <w:marRight w:val="0"/>
          <w:marTop w:val="134"/>
          <w:marBottom w:val="0"/>
          <w:divBdr>
            <w:top w:val="none" w:sz="0" w:space="0" w:color="auto"/>
            <w:left w:val="none" w:sz="0" w:space="0" w:color="auto"/>
            <w:bottom w:val="none" w:sz="0" w:space="0" w:color="auto"/>
            <w:right w:val="none" w:sz="0" w:space="0" w:color="auto"/>
          </w:divBdr>
        </w:div>
      </w:divsChild>
    </w:div>
    <w:div w:id="1603608325">
      <w:bodyDiv w:val="1"/>
      <w:marLeft w:val="0"/>
      <w:marRight w:val="0"/>
      <w:marTop w:val="0"/>
      <w:marBottom w:val="0"/>
      <w:divBdr>
        <w:top w:val="none" w:sz="0" w:space="0" w:color="auto"/>
        <w:left w:val="none" w:sz="0" w:space="0" w:color="auto"/>
        <w:bottom w:val="none" w:sz="0" w:space="0" w:color="auto"/>
        <w:right w:val="none" w:sz="0" w:space="0" w:color="auto"/>
      </w:divBdr>
    </w:div>
    <w:div w:id="1610508025">
      <w:bodyDiv w:val="1"/>
      <w:marLeft w:val="0"/>
      <w:marRight w:val="0"/>
      <w:marTop w:val="0"/>
      <w:marBottom w:val="0"/>
      <w:divBdr>
        <w:top w:val="none" w:sz="0" w:space="0" w:color="auto"/>
        <w:left w:val="none" w:sz="0" w:space="0" w:color="auto"/>
        <w:bottom w:val="none" w:sz="0" w:space="0" w:color="auto"/>
        <w:right w:val="none" w:sz="0" w:space="0" w:color="auto"/>
      </w:divBdr>
      <w:divsChild>
        <w:div w:id="661009143">
          <w:marLeft w:val="360"/>
          <w:marRight w:val="0"/>
          <w:marTop w:val="200"/>
          <w:marBottom w:val="0"/>
          <w:divBdr>
            <w:top w:val="none" w:sz="0" w:space="0" w:color="auto"/>
            <w:left w:val="none" w:sz="0" w:space="0" w:color="auto"/>
            <w:bottom w:val="none" w:sz="0" w:space="0" w:color="auto"/>
            <w:right w:val="none" w:sz="0" w:space="0" w:color="auto"/>
          </w:divBdr>
        </w:div>
        <w:div w:id="364907617">
          <w:marLeft w:val="1080"/>
          <w:marRight w:val="0"/>
          <w:marTop w:val="100"/>
          <w:marBottom w:val="0"/>
          <w:divBdr>
            <w:top w:val="none" w:sz="0" w:space="0" w:color="auto"/>
            <w:left w:val="none" w:sz="0" w:space="0" w:color="auto"/>
            <w:bottom w:val="none" w:sz="0" w:space="0" w:color="auto"/>
            <w:right w:val="none" w:sz="0" w:space="0" w:color="auto"/>
          </w:divBdr>
        </w:div>
        <w:div w:id="836848212">
          <w:marLeft w:val="1080"/>
          <w:marRight w:val="0"/>
          <w:marTop w:val="100"/>
          <w:marBottom w:val="0"/>
          <w:divBdr>
            <w:top w:val="none" w:sz="0" w:space="0" w:color="auto"/>
            <w:left w:val="none" w:sz="0" w:space="0" w:color="auto"/>
            <w:bottom w:val="none" w:sz="0" w:space="0" w:color="auto"/>
            <w:right w:val="none" w:sz="0" w:space="0" w:color="auto"/>
          </w:divBdr>
        </w:div>
        <w:div w:id="1846630838">
          <w:marLeft w:val="1080"/>
          <w:marRight w:val="0"/>
          <w:marTop w:val="100"/>
          <w:marBottom w:val="0"/>
          <w:divBdr>
            <w:top w:val="none" w:sz="0" w:space="0" w:color="auto"/>
            <w:left w:val="none" w:sz="0" w:space="0" w:color="auto"/>
            <w:bottom w:val="none" w:sz="0" w:space="0" w:color="auto"/>
            <w:right w:val="none" w:sz="0" w:space="0" w:color="auto"/>
          </w:divBdr>
        </w:div>
        <w:div w:id="1830709386">
          <w:marLeft w:val="1080"/>
          <w:marRight w:val="0"/>
          <w:marTop w:val="100"/>
          <w:marBottom w:val="0"/>
          <w:divBdr>
            <w:top w:val="none" w:sz="0" w:space="0" w:color="auto"/>
            <w:left w:val="none" w:sz="0" w:space="0" w:color="auto"/>
            <w:bottom w:val="none" w:sz="0" w:space="0" w:color="auto"/>
            <w:right w:val="none" w:sz="0" w:space="0" w:color="auto"/>
          </w:divBdr>
        </w:div>
        <w:div w:id="1498884369">
          <w:marLeft w:val="1800"/>
          <w:marRight w:val="0"/>
          <w:marTop w:val="100"/>
          <w:marBottom w:val="0"/>
          <w:divBdr>
            <w:top w:val="none" w:sz="0" w:space="0" w:color="auto"/>
            <w:left w:val="none" w:sz="0" w:space="0" w:color="auto"/>
            <w:bottom w:val="none" w:sz="0" w:space="0" w:color="auto"/>
            <w:right w:val="none" w:sz="0" w:space="0" w:color="auto"/>
          </w:divBdr>
        </w:div>
        <w:div w:id="303704473">
          <w:marLeft w:val="1080"/>
          <w:marRight w:val="0"/>
          <w:marTop w:val="100"/>
          <w:marBottom w:val="0"/>
          <w:divBdr>
            <w:top w:val="none" w:sz="0" w:space="0" w:color="auto"/>
            <w:left w:val="none" w:sz="0" w:space="0" w:color="auto"/>
            <w:bottom w:val="none" w:sz="0" w:space="0" w:color="auto"/>
            <w:right w:val="none" w:sz="0" w:space="0" w:color="auto"/>
          </w:divBdr>
        </w:div>
      </w:divsChild>
    </w:div>
    <w:div w:id="1642661446">
      <w:bodyDiv w:val="1"/>
      <w:marLeft w:val="0"/>
      <w:marRight w:val="0"/>
      <w:marTop w:val="0"/>
      <w:marBottom w:val="0"/>
      <w:divBdr>
        <w:top w:val="none" w:sz="0" w:space="0" w:color="auto"/>
        <w:left w:val="none" w:sz="0" w:space="0" w:color="auto"/>
        <w:bottom w:val="none" w:sz="0" w:space="0" w:color="auto"/>
        <w:right w:val="none" w:sz="0" w:space="0" w:color="auto"/>
      </w:divBdr>
      <w:divsChild>
        <w:div w:id="449132580">
          <w:marLeft w:val="360"/>
          <w:marRight w:val="0"/>
          <w:marTop w:val="200"/>
          <w:marBottom w:val="0"/>
          <w:divBdr>
            <w:top w:val="none" w:sz="0" w:space="0" w:color="auto"/>
            <w:left w:val="none" w:sz="0" w:space="0" w:color="auto"/>
            <w:bottom w:val="none" w:sz="0" w:space="0" w:color="auto"/>
            <w:right w:val="none" w:sz="0" w:space="0" w:color="auto"/>
          </w:divBdr>
        </w:div>
      </w:divsChild>
    </w:div>
    <w:div w:id="1666470641">
      <w:bodyDiv w:val="1"/>
      <w:marLeft w:val="0"/>
      <w:marRight w:val="0"/>
      <w:marTop w:val="0"/>
      <w:marBottom w:val="0"/>
      <w:divBdr>
        <w:top w:val="none" w:sz="0" w:space="0" w:color="auto"/>
        <w:left w:val="none" w:sz="0" w:space="0" w:color="auto"/>
        <w:bottom w:val="none" w:sz="0" w:space="0" w:color="auto"/>
        <w:right w:val="none" w:sz="0" w:space="0" w:color="auto"/>
      </w:divBdr>
    </w:div>
    <w:div w:id="1671565125">
      <w:bodyDiv w:val="1"/>
      <w:marLeft w:val="0"/>
      <w:marRight w:val="0"/>
      <w:marTop w:val="0"/>
      <w:marBottom w:val="0"/>
      <w:divBdr>
        <w:top w:val="none" w:sz="0" w:space="0" w:color="auto"/>
        <w:left w:val="none" w:sz="0" w:space="0" w:color="auto"/>
        <w:bottom w:val="none" w:sz="0" w:space="0" w:color="auto"/>
        <w:right w:val="none" w:sz="0" w:space="0" w:color="auto"/>
      </w:divBdr>
      <w:divsChild>
        <w:div w:id="945500139">
          <w:marLeft w:val="1800"/>
          <w:marRight w:val="0"/>
          <w:marTop w:val="77"/>
          <w:marBottom w:val="0"/>
          <w:divBdr>
            <w:top w:val="none" w:sz="0" w:space="0" w:color="auto"/>
            <w:left w:val="none" w:sz="0" w:space="0" w:color="auto"/>
            <w:bottom w:val="none" w:sz="0" w:space="0" w:color="auto"/>
            <w:right w:val="none" w:sz="0" w:space="0" w:color="auto"/>
          </w:divBdr>
        </w:div>
      </w:divsChild>
    </w:div>
    <w:div w:id="1674991247">
      <w:bodyDiv w:val="1"/>
      <w:marLeft w:val="0"/>
      <w:marRight w:val="0"/>
      <w:marTop w:val="0"/>
      <w:marBottom w:val="0"/>
      <w:divBdr>
        <w:top w:val="none" w:sz="0" w:space="0" w:color="auto"/>
        <w:left w:val="none" w:sz="0" w:space="0" w:color="auto"/>
        <w:bottom w:val="none" w:sz="0" w:space="0" w:color="auto"/>
        <w:right w:val="none" w:sz="0" w:space="0" w:color="auto"/>
      </w:divBdr>
    </w:div>
    <w:div w:id="1681615168">
      <w:bodyDiv w:val="1"/>
      <w:marLeft w:val="0"/>
      <w:marRight w:val="0"/>
      <w:marTop w:val="0"/>
      <w:marBottom w:val="0"/>
      <w:divBdr>
        <w:top w:val="none" w:sz="0" w:space="0" w:color="auto"/>
        <w:left w:val="none" w:sz="0" w:space="0" w:color="auto"/>
        <w:bottom w:val="none" w:sz="0" w:space="0" w:color="auto"/>
        <w:right w:val="none" w:sz="0" w:space="0" w:color="auto"/>
      </w:divBdr>
      <w:divsChild>
        <w:div w:id="1755202060">
          <w:marLeft w:val="0"/>
          <w:marRight w:val="0"/>
          <w:marTop w:val="0"/>
          <w:marBottom w:val="0"/>
          <w:divBdr>
            <w:top w:val="none" w:sz="0" w:space="0" w:color="auto"/>
            <w:left w:val="none" w:sz="0" w:space="0" w:color="auto"/>
            <w:bottom w:val="none" w:sz="0" w:space="0" w:color="auto"/>
            <w:right w:val="none" w:sz="0" w:space="0" w:color="auto"/>
          </w:divBdr>
          <w:divsChild>
            <w:div w:id="20514239">
              <w:marLeft w:val="0"/>
              <w:marRight w:val="0"/>
              <w:marTop w:val="0"/>
              <w:marBottom w:val="0"/>
              <w:divBdr>
                <w:top w:val="none" w:sz="0" w:space="0" w:color="auto"/>
                <w:left w:val="none" w:sz="0" w:space="0" w:color="auto"/>
                <w:bottom w:val="none" w:sz="0" w:space="0" w:color="auto"/>
                <w:right w:val="none" w:sz="0" w:space="0" w:color="auto"/>
              </w:divBdr>
              <w:divsChild>
                <w:div w:id="985278390">
                  <w:marLeft w:val="0"/>
                  <w:marRight w:val="0"/>
                  <w:marTop w:val="0"/>
                  <w:marBottom w:val="0"/>
                  <w:divBdr>
                    <w:top w:val="none" w:sz="0" w:space="0" w:color="auto"/>
                    <w:left w:val="none" w:sz="0" w:space="0" w:color="auto"/>
                    <w:bottom w:val="none" w:sz="0" w:space="0" w:color="auto"/>
                    <w:right w:val="none" w:sz="0" w:space="0" w:color="auto"/>
                  </w:divBdr>
                  <w:divsChild>
                    <w:div w:id="16364442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83632105">
      <w:bodyDiv w:val="1"/>
      <w:marLeft w:val="0"/>
      <w:marRight w:val="0"/>
      <w:marTop w:val="0"/>
      <w:marBottom w:val="0"/>
      <w:divBdr>
        <w:top w:val="none" w:sz="0" w:space="0" w:color="auto"/>
        <w:left w:val="none" w:sz="0" w:space="0" w:color="auto"/>
        <w:bottom w:val="none" w:sz="0" w:space="0" w:color="auto"/>
        <w:right w:val="none" w:sz="0" w:space="0" w:color="auto"/>
      </w:divBdr>
      <w:divsChild>
        <w:div w:id="1888639929">
          <w:marLeft w:val="0"/>
          <w:marRight w:val="0"/>
          <w:marTop w:val="0"/>
          <w:marBottom w:val="0"/>
          <w:divBdr>
            <w:top w:val="none" w:sz="0" w:space="0" w:color="auto"/>
            <w:left w:val="none" w:sz="0" w:space="0" w:color="auto"/>
            <w:bottom w:val="none" w:sz="0" w:space="0" w:color="auto"/>
            <w:right w:val="none" w:sz="0" w:space="0" w:color="auto"/>
          </w:divBdr>
          <w:divsChild>
            <w:div w:id="310211004">
              <w:marLeft w:val="0"/>
              <w:marRight w:val="0"/>
              <w:marTop w:val="0"/>
              <w:marBottom w:val="0"/>
              <w:divBdr>
                <w:top w:val="none" w:sz="0" w:space="0" w:color="auto"/>
                <w:left w:val="none" w:sz="0" w:space="0" w:color="auto"/>
                <w:bottom w:val="none" w:sz="0" w:space="0" w:color="auto"/>
                <w:right w:val="none" w:sz="0" w:space="0" w:color="auto"/>
              </w:divBdr>
              <w:divsChild>
                <w:div w:id="14997358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1836948">
      <w:bodyDiv w:val="1"/>
      <w:marLeft w:val="0"/>
      <w:marRight w:val="0"/>
      <w:marTop w:val="0"/>
      <w:marBottom w:val="0"/>
      <w:divBdr>
        <w:top w:val="none" w:sz="0" w:space="0" w:color="auto"/>
        <w:left w:val="none" w:sz="0" w:space="0" w:color="auto"/>
        <w:bottom w:val="none" w:sz="0" w:space="0" w:color="auto"/>
        <w:right w:val="none" w:sz="0" w:space="0" w:color="auto"/>
      </w:divBdr>
    </w:div>
    <w:div w:id="1699118875">
      <w:bodyDiv w:val="1"/>
      <w:marLeft w:val="0"/>
      <w:marRight w:val="0"/>
      <w:marTop w:val="0"/>
      <w:marBottom w:val="0"/>
      <w:divBdr>
        <w:top w:val="none" w:sz="0" w:space="0" w:color="auto"/>
        <w:left w:val="none" w:sz="0" w:space="0" w:color="auto"/>
        <w:bottom w:val="none" w:sz="0" w:space="0" w:color="auto"/>
        <w:right w:val="none" w:sz="0" w:space="0" w:color="auto"/>
      </w:divBdr>
      <w:divsChild>
        <w:div w:id="515579748">
          <w:marLeft w:val="547"/>
          <w:marRight w:val="0"/>
          <w:marTop w:val="130"/>
          <w:marBottom w:val="0"/>
          <w:divBdr>
            <w:top w:val="none" w:sz="0" w:space="0" w:color="auto"/>
            <w:left w:val="none" w:sz="0" w:space="0" w:color="auto"/>
            <w:bottom w:val="none" w:sz="0" w:space="0" w:color="auto"/>
            <w:right w:val="none" w:sz="0" w:space="0" w:color="auto"/>
          </w:divBdr>
        </w:div>
        <w:div w:id="1369800334">
          <w:marLeft w:val="1166"/>
          <w:marRight w:val="0"/>
          <w:marTop w:val="115"/>
          <w:marBottom w:val="0"/>
          <w:divBdr>
            <w:top w:val="none" w:sz="0" w:space="0" w:color="auto"/>
            <w:left w:val="none" w:sz="0" w:space="0" w:color="auto"/>
            <w:bottom w:val="none" w:sz="0" w:space="0" w:color="auto"/>
            <w:right w:val="none" w:sz="0" w:space="0" w:color="auto"/>
          </w:divBdr>
        </w:div>
        <w:div w:id="522287857">
          <w:marLeft w:val="1166"/>
          <w:marRight w:val="0"/>
          <w:marTop w:val="115"/>
          <w:marBottom w:val="0"/>
          <w:divBdr>
            <w:top w:val="none" w:sz="0" w:space="0" w:color="auto"/>
            <w:left w:val="none" w:sz="0" w:space="0" w:color="auto"/>
            <w:bottom w:val="none" w:sz="0" w:space="0" w:color="auto"/>
            <w:right w:val="none" w:sz="0" w:space="0" w:color="auto"/>
          </w:divBdr>
        </w:div>
        <w:div w:id="1685592438">
          <w:marLeft w:val="1166"/>
          <w:marRight w:val="0"/>
          <w:marTop w:val="115"/>
          <w:marBottom w:val="0"/>
          <w:divBdr>
            <w:top w:val="none" w:sz="0" w:space="0" w:color="auto"/>
            <w:left w:val="none" w:sz="0" w:space="0" w:color="auto"/>
            <w:bottom w:val="none" w:sz="0" w:space="0" w:color="auto"/>
            <w:right w:val="none" w:sz="0" w:space="0" w:color="auto"/>
          </w:divBdr>
        </w:div>
      </w:divsChild>
    </w:div>
    <w:div w:id="1699314893">
      <w:bodyDiv w:val="1"/>
      <w:marLeft w:val="0"/>
      <w:marRight w:val="0"/>
      <w:marTop w:val="0"/>
      <w:marBottom w:val="0"/>
      <w:divBdr>
        <w:top w:val="none" w:sz="0" w:space="0" w:color="auto"/>
        <w:left w:val="none" w:sz="0" w:space="0" w:color="auto"/>
        <w:bottom w:val="none" w:sz="0" w:space="0" w:color="auto"/>
        <w:right w:val="none" w:sz="0" w:space="0" w:color="auto"/>
      </w:divBdr>
      <w:divsChild>
        <w:div w:id="146219349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42179354">
              <w:marLeft w:val="0"/>
              <w:marRight w:val="0"/>
              <w:marTop w:val="0"/>
              <w:marBottom w:val="0"/>
              <w:divBdr>
                <w:top w:val="none" w:sz="0" w:space="0" w:color="auto"/>
                <w:left w:val="none" w:sz="0" w:space="0" w:color="auto"/>
                <w:bottom w:val="none" w:sz="0" w:space="0" w:color="auto"/>
                <w:right w:val="none" w:sz="0" w:space="0" w:color="auto"/>
              </w:divBdr>
              <w:divsChild>
                <w:div w:id="15505291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03700252">
      <w:bodyDiv w:val="1"/>
      <w:marLeft w:val="0"/>
      <w:marRight w:val="0"/>
      <w:marTop w:val="0"/>
      <w:marBottom w:val="0"/>
      <w:divBdr>
        <w:top w:val="none" w:sz="0" w:space="0" w:color="auto"/>
        <w:left w:val="none" w:sz="0" w:space="0" w:color="auto"/>
        <w:bottom w:val="none" w:sz="0" w:space="0" w:color="auto"/>
        <w:right w:val="none" w:sz="0" w:space="0" w:color="auto"/>
      </w:divBdr>
      <w:divsChild>
        <w:div w:id="252906733">
          <w:marLeft w:val="547"/>
          <w:marRight w:val="0"/>
          <w:marTop w:val="144"/>
          <w:marBottom w:val="0"/>
          <w:divBdr>
            <w:top w:val="none" w:sz="0" w:space="0" w:color="auto"/>
            <w:left w:val="none" w:sz="0" w:space="0" w:color="auto"/>
            <w:bottom w:val="none" w:sz="0" w:space="0" w:color="auto"/>
            <w:right w:val="none" w:sz="0" w:space="0" w:color="auto"/>
          </w:divBdr>
        </w:div>
        <w:div w:id="899635457">
          <w:marLeft w:val="1166"/>
          <w:marRight w:val="0"/>
          <w:marTop w:val="125"/>
          <w:marBottom w:val="0"/>
          <w:divBdr>
            <w:top w:val="none" w:sz="0" w:space="0" w:color="auto"/>
            <w:left w:val="none" w:sz="0" w:space="0" w:color="auto"/>
            <w:bottom w:val="none" w:sz="0" w:space="0" w:color="auto"/>
            <w:right w:val="none" w:sz="0" w:space="0" w:color="auto"/>
          </w:divBdr>
        </w:div>
        <w:div w:id="1033001402">
          <w:marLeft w:val="1166"/>
          <w:marRight w:val="0"/>
          <w:marTop w:val="125"/>
          <w:marBottom w:val="0"/>
          <w:divBdr>
            <w:top w:val="none" w:sz="0" w:space="0" w:color="auto"/>
            <w:left w:val="none" w:sz="0" w:space="0" w:color="auto"/>
            <w:bottom w:val="none" w:sz="0" w:space="0" w:color="auto"/>
            <w:right w:val="none" w:sz="0" w:space="0" w:color="auto"/>
          </w:divBdr>
        </w:div>
      </w:divsChild>
    </w:div>
    <w:div w:id="1706828329">
      <w:bodyDiv w:val="1"/>
      <w:marLeft w:val="0"/>
      <w:marRight w:val="0"/>
      <w:marTop w:val="0"/>
      <w:marBottom w:val="0"/>
      <w:divBdr>
        <w:top w:val="none" w:sz="0" w:space="0" w:color="auto"/>
        <w:left w:val="none" w:sz="0" w:space="0" w:color="auto"/>
        <w:bottom w:val="none" w:sz="0" w:space="0" w:color="auto"/>
        <w:right w:val="none" w:sz="0" w:space="0" w:color="auto"/>
      </w:divBdr>
    </w:div>
    <w:div w:id="1722166352">
      <w:bodyDiv w:val="1"/>
      <w:marLeft w:val="0"/>
      <w:marRight w:val="0"/>
      <w:marTop w:val="0"/>
      <w:marBottom w:val="0"/>
      <w:divBdr>
        <w:top w:val="none" w:sz="0" w:space="0" w:color="auto"/>
        <w:left w:val="none" w:sz="0" w:space="0" w:color="auto"/>
        <w:bottom w:val="none" w:sz="0" w:space="0" w:color="auto"/>
        <w:right w:val="none" w:sz="0" w:space="0" w:color="auto"/>
      </w:divBdr>
      <w:divsChild>
        <w:div w:id="263076941">
          <w:marLeft w:val="547"/>
          <w:marRight w:val="0"/>
          <w:marTop w:val="115"/>
          <w:marBottom w:val="0"/>
          <w:divBdr>
            <w:top w:val="none" w:sz="0" w:space="0" w:color="auto"/>
            <w:left w:val="none" w:sz="0" w:space="0" w:color="auto"/>
            <w:bottom w:val="none" w:sz="0" w:space="0" w:color="auto"/>
            <w:right w:val="none" w:sz="0" w:space="0" w:color="auto"/>
          </w:divBdr>
        </w:div>
        <w:div w:id="986473381">
          <w:marLeft w:val="1166"/>
          <w:marRight w:val="0"/>
          <w:marTop w:val="86"/>
          <w:marBottom w:val="0"/>
          <w:divBdr>
            <w:top w:val="none" w:sz="0" w:space="0" w:color="auto"/>
            <w:left w:val="none" w:sz="0" w:space="0" w:color="auto"/>
            <w:bottom w:val="none" w:sz="0" w:space="0" w:color="auto"/>
            <w:right w:val="none" w:sz="0" w:space="0" w:color="auto"/>
          </w:divBdr>
        </w:div>
        <w:div w:id="380831826">
          <w:marLeft w:val="547"/>
          <w:marRight w:val="0"/>
          <w:marTop w:val="115"/>
          <w:marBottom w:val="0"/>
          <w:divBdr>
            <w:top w:val="none" w:sz="0" w:space="0" w:color="auto"/>
            <w:left w:val="none" w:sz="0" w:space="0" w:color="auto"/>
            <w:bottom w:val="none" w:sz="0" w:space="0" w:color="auto"/>
            <w:right w:val="none" w:sz="0" w:space="0" w:color="auto"/>
          </w:divBdr>
        </w:div>
        <w:div w:id="1607536958">
          <w:marLeft w:val="1166"/>
          <w:marRight w:val="0"/>
          <w:marTop w:val="96"/>
          <w:marBottom w:val="0"/>
          <w:divBdr>
            <w:top w:val="none" w:sz="0" w:space="0" w:color="auto"/>
            <w:left w:val="none" w:sz="0" w:space="0" w:color="auto"/>
            <w:bottom w:val="none" w:sz="0" w:space="0" w:color="auto"/>
            <w:right w:val="none" w:sz="0" w:space="0" w:color="auto"/>
          </w:divBdr>
        </w:div>
        <w:div w:id="1861704399">
          <w:marLeft w:val="547"/>
          <w:marRight w:val="0"/>
          <w:marTop w:val="115"/>
          <w:marBottom w:val="0"/>
          <w:divBdr>
            <w:top w:val="none" w:sz="0" w:space="0" w:color="auto"/>
            <w:left w:val="none" w:sz="0" w:space="0" w:color="auto"/>
            <w:bottom w:val="none" w:sz="0" w:space="0" w:color="auto"/>
            <w:right w:val="none" w:sz="0" w:space="0" w:color="auto"/>
          </w:divBdr>
        </w:div>
        <w:div w:id="1955479068">
          <w:marLeft w:val="1166"/>
          <w:marRight w:val="0"/>
          <w:marTop w:val="86"/>
          <w:marBottom w:val="0"/>
          <w:divBdr>
            <w:top w:val="none" w:sz="0" w:space="0" w:color="auto"/>
            <w:left w:val="none" w:sz="0" w:space="0" w:color="auto"/>
            <w:bottom w:val="none" w:sz="0" w:space="0" w:color="auto"/>
            <w:right w:val="none" w:sz="0" w:space="0" w:color="auto"/>
          </w:divBdr>
        </w:div>
        <w:div w:id="290593733">
          <w:marLeft w:val="1166"/>
          <w:marRight w:val="0"/>
          <w:marTop w:val="86"/>
          <w:marBottom w:val="0"/>
          <w:divBdr>
            <w:top w:val="none" w:sz="0" w:space="0" w:color="auto"/>
            <w:left w:val="none" w:sz="0" w:space="0" w:color="auto"/>
            <w:bottom w:val="none" w:sz="0" w:space="0" w:color="auto"/>
            <w:right w:val="none" w:sz="0" w:space="0" w:color="auto"/>
          </w:divBdr>
        </w:div>
      </w:divsChild>
    </w:div>
    <w:div w:id="1722627790">
      <w:bodyDiv w:val="1"/>
      <w:marLeft w:val="0"/>
      <w:marRight w:val="0"/>
      <w:marTop w:val="0"/>
      <w:marBottom w:val="0"/>
      <w:divBdr>
        <w:top w:val="none" w:sz="0" w:space="0" w:color="auto"/>
        <w:left w:val="none" w:sz="0" w:space="0" w:color="auto"/>
        <w:bottom w:val="none" w:sz="0" w:space="0" w:color="auto"/>
        <w:right w:val="none" w:sz="0" w:space="0" w:color="auto"/>
      </w:divBdr>
    </w:div>
    <w:div w:id="1724058584">
      <w:bodyDiv w:val="1"/>
      <w:marLeft w:val="0"/>
      <w:marRight w:val="0"/>
      <w:marTop w:val="0"/>
      <w:marBottom w:val="0"/>
      <w:divBdr>
        <w:top w:val="none" w:sz="0" w:space="0" w:color="auto"/>
        <w:left w:val="none" w:sz="0" w:space="0" w:color="auto"/>
        <w:bottom w:val="none" w:sz="0" w:space="0" w:color="auto"/>
        <w:right w:val="none" w:sz="0" w:space="0" w:color="auto"/>
      </w:divBdr>
      <w:divsChild>
        <w:div w:id="489565821">
          <w:marLeft w:val="547"/>
          <w:marRight w:val="0"/>
          <w:marTop w:val="96"/>
          <w:marBottom w:val="0"/>
          <w:divBdr>
            <w:top w:val="none" w:sz="0" w:space="0" w:color="auto"/>
            <w:left w:val="none" w:sz="0" w:space="0" w:color="auto"/>
            <w:bottom w:val="none" w:sz="0" w:space="0" w:color="auto"/>
            <w:right w:val="none" w:sz="0" w:space="0" w:color="auto"/>
          </w:divBdr>
        </w:div>
        <w:div w:id="878590772">
          <w:marLeft w:val="1166"/>
          <w:marRight w:val="0"/>
          <w:marTop w:val="86"/>
          <w:marBottom w:val="0"/>
          <w:divBdr>
            <w:top w:val="none" w:sz="0" w:space="0" w:color="auto"/>
            <w:left w:val="none" w:sz="0" w:space="0" w:color="auto"/>
            <w:bottom w:val="none" w:sz="0" w:space="0" w:color="auto"/>
            <w:right w:val="none" w:sz="0" w:space="0" w:color="auto"/>
          </w:divBdr>
        </w:div>
        <w:div w:id="1569682361">
          <w:marLeft w:val="1166"/>
          <w:marRight w:val="0"/>
          <w:marTop w:val="86"/>
          <w:marBottom w:val="0"/>
          <w:divBdr>
            <w:top w:val="none" w:sz="0" w:space="0" w:color="auto"/>
            <w:left w:val="none" w:sz="0" w:space="0" w:color="auto"/>
            <w:bottom w:val="none" w:sz="0" w:space="0" w:color="auto"/>
            <w:right w:val="none" w:sz="0" w:space="0" w:color="auto"/>
          </w:divBdr>
        </w:div>
        <w:div w:id="959266590">
          <w:marLeft w:val="1166"/>
          <w:marRight w:val="0"/>
          <w:marTop w:val="86"/>
          <w:marBottom w:val="0"/>
          <w:divBdr>
            <w:top w:val="none" w:sz="0" w:space="0" w:color="auto"/>
            <w:left w:val="none" w:sz="0" w:space="0" w:color="auto"/>
            <w:bottom w:val="none" w:sz="0" w:space="0" w:color="auto"/>
            <w:right w:val="none" w:sz="0" w:space="0" w:color="auto"/>
          </w:divBdr>
        </w:div>
        <w:div w:id="1041131458">
          <w:marLeft w:val="1166"/>
          <w:marRight w:val="0"/>
          <w:marTop w:val="86"/>
          <w:marBottom w:val="0"/>
          <w:divBdr>
            <w:top w:val="none" w:sz="0" w:space="0" w:color="auto"/>
            <w:left w:val="none" w:sz="0" w:space="0" w:color="auto"/>
            <w:bottom w:val="none" w:sz="0" w:space="0" w:color="auto"/>
            <w:right w:val="none" w:sz="0" w:space="0" w:color="auto"/>
          </w:divBdr>
        </w:div>
        <w:div w:id="2070615631">
          <w:marLeft w:val="1166"/>
          <w:marRight w:val="0"/>
          <w:marTop w:val="86"/>
          <w:marBottom w:val="0"/>
          <w:divBdr>
            <w:top w:val="none" w:sz="0" w:space="0" w:color="auto"/>
            <w:left w:val="none" w:sz="0" w:space="0" w:color="auto"/>
            <w:bottom w:val="none" w:sz="0" w:space="0" w:color="auto"/>
            <w:right w:val="none" w:sz="0" w:space="0" w:color="auto"/>
          </w:divBdr>
        </w:div>
        <w:div w:id="1037124862">
          <w:marLeft w:val="1800"/>
          <w:marRight w:val="0"/>
          <w:marTop w:val="72"/>
          <w:marBottom w:val="0"/>
          <w:divBdr>
            <w:top w:val="none" w:sz="0" w:space="0" w:color="auto"/>
            <w:left w:val="none" w:sz="0" w:space="0" w:color="auto"/>
            <w:bottom w:val="none" w:sz="0" w:space="0" w:color="auto"/>
            <w:right w:val="none" w:sz="0" w:space="0" w:color="auto"/>
          </w:divBdr>
        </w:div>
        <w:div w:id="2039160256">
          <w:marLeft w:val="2520"/>
          <w:marRight w:val="0"/>
          <w:marTop w:val="62"/>
          <w:marBottom w:val="0"/>
          <w:divBdr>
            <w:top w:val="none" w:sz="0" w:space="0" w:color="auto"/>
            <w:left w:val="none" w:sz="0" w:space="0" w:color="auto"/>
            <w:bottom w:val="none" w:sz="0" w:space="0" w:color="auto"/>
            <w:right w:val="none" w:sz="0" w:space="0" w:color="auto"/>
          </w:divBdr>
        </w:div>
        <w:div w:id="1845509556">
          <w:marLeft w:val="2520"/>
          <w:marRight w:val="0"/>
          <w:marTop w:val="62"/>
          <w:marBottom w:val="0"/>
          <w:divBdr>
            <w:top w:val="none" w:sz="0" w:space="0" w:color="auto"/>
            <w:left w:val="none" w:sz="0" w:space="0" w:color="auto"/>
            <w:bottom w:val="none" w:sz="0" w:space="0" w:color="auto"/>
            <w:right w:val="none" w:sz="0" w:space="0" w:color="auto"/>
          </w:divBdr>
        </w:div>
        <w:div w:id="1345089255">
          <w:marLeft w:val="2520"/>
          <w:marRight w:val="0"/>
          <w:marTop w:val="62"/>
          <w:marBottom w:val="0"/>
          <w:divBdr>
            <w:top w:val="none" w:sz="0" w:space="0" w:color="auto"/>
            <w:left w:val="none" w:sz="0" w:space="0" w:color="auto"/>
            <w:bottom w:val="none" w:sz="0" w:space="0" w:color="auto"/>
            <w:right w:val="none" w:sz="0" w:space="0" w:color="auto"/>
          </w:divBdr>
        </w:div>
        <w:div w:id="1475220841">
          <w:marLeft w:val="1166"/>
          <w:marRight w:val="0"/>
          <w:marTop w:val="86"/>
          <w:marBottom w:val="0"/>
          <w:divBdr>
            <w:top w:val="none" w:sz="0" w:space="0" w:color="auto"/>
            <w:left w:val="none" w:sz="0" w:space="0" w:color="auto"/>
            <w:bottom w:val="none" w:sz="0" w:space="0" w:color="auto"/>
            <w:right w:val="none" w:sz="0" w:space="0" w:color="auto"/>
          </w:divBdr>
        </w:div>
      </w:divsChild>
    </w:div>
    <w:div w:id="1728261367">
      <w:bodyDiv w:val="1"/>
      <w:marLeft w:val="0"/>
      <w:marRight w:val="0"/>
      <w:marTop w:val="0"/>
      <w:marBottom w:val="0"/>
      <w:divBdr>
        <w:top w:val="none" w:sz="0" w:space="0" w:color="auto"/>
        <w:left w:val="none" w:sz="0" w:space="0" w:color="auto"/>
        <w:bottom w:val="none" w:sz="0" w:space="0" w:color="auto"/>
        <w:right w:val="none" w:sz="0" w:space="0" w:color="auto"/>
      </w:divBdr>
    </w:div>
    <w:div w:id="1751074117">
      <w:bodyDiv w:val="1"/>
      <w:marLeft w:val="0"/>
      <w:marRight w:val="0"/>
      <w:marTop w:val="0"/>
      <w:marBottom w:val="0"/>
      <w:divBdr>
        <w:top w:val="none" w:sz="0" w:space="0" w:color="auto"/>
        <w:left w:val="none" w:sz="0" w:space="0" w:color="auto"/>
        <w:bottom w:val="none" w:sz="0" w:space="0" w:color="auto"/>
        <w:right w:val="none" w:sz="0" w:space="0" w:color="auto"/>
      </w:divBdr>
    </w:div>
    <w:div w:id="1762409198">
      <w:bodyDiv w:val="1"/>
      <w:marLeft w:val="0"/>
      <w:marRight w:val="0"/>
      <w:marTop w:val="0"/>
      <w:marBottom w:val="0"/>
      <w:divBdr>
        <w:top w:val="none" w:sz="0" w:space="0" w:color="auto"/>
        <w:left w:val="none" w:sz="0" w:space="0" w:color="auto"/>
        <w:bottom w:val="none" w:sz="0" w:space="0" w:color="auto"/>
        <w:right w:val="none" w:sz="0" w:space="0" w:color="auto"/>
      </w:divBdr>
    </w:div>
    <w:div w:id="1763380238">
      <w:bodyDiv w:val="1"/>
      <w:marLeft w:val="0"/>
      <w:marRight w:val="0"/>
      <w:marTop w:val="0"/>
      <w:marBottom w:val="0"/>
      <w:divBdr>
        <w:top w:val="none" w:sz="0" w:space="0" w:color="auto"/>
        <w:left w:val="none" w:sz="0" w:space="0" w:color="auto"/>
        <w:bottom w:val="none" w:sz="0" w:space="0" w:color="auto"/>
        <w:right w:val="none" w:sz="0" w:space="0" w:color="auto"/>
      </w:divBdr>
    </w:div>
    <w:div w:id="1794521628">
      <w:bodyDiv w:val="1"/>
      <w:marLeft w:val="0"/>
      <w:marRight w:val="0"/>
      <w:marTop w:val="0"/>
      <w:marBottom w:val="0"/>
      <w:divBdr>
        <w:top w:val="none" w:sz="0" w:space="0" w:color="auto"/>
        <w:left w:val="none" w:sz="0" w:space="0" w:color="auto"/>
        <w:bottom w:val="none" w:sz="0" w:space="0" w:color="auto"/>
        <w:right w:val="none" w:sz="0" w:space="0" w:color="auto"/>
      </w:divBdr>
    </w:div>
    <w:div w:id="1803225684">
      <w:bodyDiv w:val="1"/>
      <w:marLeft w:val="0"/>
      <w:marRight w:val="0"/>
      <w:marTop w:val="0"/>
      <w:marBottom w:val="0"/>
      <w:divBdr>
        <w:top w:val="none" w:sz="0" w:space="0" w:color="auto"/>
        <w:left w:val="none" w:sz="0" w:space="0" w:color="auto"/>
        <w:bottom w:val="none" w:sz="0" w:space="0" w:color="auto"/>
        <w:right w:val="none" w:sz="0" w:space="0" w:color="auto"/>
      </w:divBdr>
      <w:divsChild>
        <w:div w:id="510417831">
          <w:marLeft w:val="547"/>
          <w:marRight w:val="0"/>
          <w:marTop w:val="115"/>
          <w:marBottom w:val="0"/>
          <w:divBdr>
            <w:top w:val="none" w:sz="0" w:space="0" w:color="auto"/>
            <w:left w:val="none" w:sz="0" w:space="0" w:color="auto"/>
            <w:bottom w:val="none" w:sz="0" w:space="0" w:color="auto"/>
            <w:right w:val="none" w:sz="0" w:space="0" w:color="auto"/>
          </w:divBdr>
        </w:div>
        <w:div w:id="808590949">
          <w:marLeft w:val="547"/>
          <w:marRight w:val="0"/>
          <w:marTop w:val="115"/>
          <w:marBottom w:val="0"/>
          <w:divBdr>
            <w:top w:val="none" w:sz="0" w:space="0" w:color="auto"/>
            <w:left w:val="none" w:sz="0" w:space="0" w:color="auto"/>
            <w:bottom w:val="none" w:sz="0" w:space="0" w:color="auto"/>
            <w:right w:val="none" w:sz="0" w:space="0" w:color="auto"/>
          </w:divBdr>
        </w:div>
        <w:div w:id="957218981">
          <w:marLeft w:val="547"/>
          <w:marRight w:val="0"/>
          <w:marTop w:val="115"/>
          <w:marBottom w:val="0"/>
          <w:divBdr>
            <w:top w:val="none" w:sz="0" w:space="0" w:color="auto"/>
            <w:left w:val="none" w:sz="0" w:space="0" w:color="auto"/>
            <w:bottom w:val="none" w:sz="0" w:space="0" w:color="auto"/>
            <w:right w:val="none" w:sz="0" w:space="0" w:color="auto"/>
          </w:divBdr>
        </w:div>
        <w:div w:id="1285115365">
          <w:marLeft w:val="547"/>
          <w:marRight w:val="0"/>
          <w:marTop w:val="115"/>
          <w:marBottom w:val="0"/>
          <w:divBdr>
            <w:top w:val="none" w:sz="0" w:space="0" w:color="auto"/>
            <w:left w:val="none" w:sz="0" w:space="0" w:color="auto"/>
            <w:bottom w:val="none" w:sz="0" w:space="0" w:color="auto"/>
            <w:right w:val="none" w:sz="0" w:space="0" w:color="auto"/>
          </w:divBdr>
        </w:div>
        <w:div w:id="1808163186">
          <w:marLeft w:val="547"/>
          <w:marRight w:val="0"/>
          <w:marTop w:val="115"/>
          <w:marBottom w:val="0"/>
          <w:divBdr>
            <w:top w:val="none" w:sz="0" w:space="0" w:color="auto"/>
            <w:left w:val="none" w:sz="0" w:space="0" w:color="auto"/>
            <w:bottom w:val="none" w:sz="0" w:space="0" w:color="auto"/>
            <w:right w:val="none" w:sz="0" w:space="0" w:color="auto"/>
          </w:divBdr>
        </w:div>
      </w:divsChild>
    </w:div>
    <w:div w:id="1826508791">
      <w:bodyDiv w:val="1"/>
      <w:marLeft w:val="0"/>
      <w:marRight w:val="0"/>
      <w:marTop w:val="0"/>
      <w:marBottom w:val="0"/>
      <w:divBdr>
        <w:top w:val="none" w:sz="0" w:space="0" w:color="auto"/>
        <w:left w:val="none" w:sz="0" w:space="0" w:color="auto"/>
        <w:bottom w:val="none" w:sz="0" w:space="0" w:color="auto"/>
        <w:right w:val="none" w:sz="0" w:space="0" w:color="auto"/>
      </w:divBdr>
      <w:divsChild>
        <w:div w:id="2031102721">
          <w:marLeft w:val="0"/>
          <w:marRight w:val="0"/>
          <w:marTop w:val="0"/>
          <w:marBottom w:val="0"/>
          <w:divBdr>
            <w:top w:val="none" w:sz="0" w:space="0" w:color="auto"/>
            <w:left w:val="none" w:sz="0" w:space="0" w:color="auto"/>
            <w:bottom w:val="none" w:sz="0" w:space="0" w:color="auto"/>
            <w:right w:val="none" w:sz="0" w:space="0" w:color="auto"/>
          </w:divBdr>
          <w:divsChild>
            <w:div w:id="1123578144">
              <w:marLeft w:val="0"/>
              <w:marRight w:val="0"/>
              <w:marTop w:val="0"/>
              <w:marBottom w:val="0"/>
              <w:divBdr>
                <w:top w:val="none" w:sz="0" w:space="0" w:color="auto"/>
                <w:left w:val="none" w:sz="0" w:space="0" w:color="auto"/>
                <w:bottom w:val="none" w:sz="0" w:space="0" w:color="auto"/>
                <w:right w:val="none" w:sz="0" w:space="0" w:color="auto"/>
              </w:divBdr>
              <w:divsChild>
                <w:div w:id="9550604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5292389">
      <w:bodyDiv w:val="1"/>
      <w:marLeft w:val="0"/>
      <w:marRight w:val="0"/>
      <w:marTop w:val="0"/>
      <w:marBottom w:val="0"/>
      <w:divBdr>
        <w:top w:val="none" w:sz="0" w:space="0" w:color="auto"/>
        <w:left w:val="none" w:sz="0" w:space="0" w:color="auto"/>
        <w:bottom w:val="none" w:sz="0" w:space="0" w:color="auto"/>
        <w:right w:val="none" w:sz="0" w:space="0" w:color="auto"/>
      </w:divBdr>
      <w:divsChild>
        <w:div w:id="736825194">
          <w:marLeft w:val="547"/>
          <w:marRight w:val="0"/>
          <w:marTop w:val="86"/>
          <w:marBottom w:val="0"/>
          <w:divBdr>
            <w:top w:val="none" w:sz="0" w:space="0" w:color="auto"/>
            <w:left w:val="none" w:sz="0" w:space="0" w:color="auto"/>
            <w:bottom w:val="none" w:sz="0" w:space="0" w:color="auto"/>
            <w:right w:val="none" w:sz="0" w:space="0" w:color="auto"/>
          </w:divBdr>
        </w:div>
        <w:div w:id="825320783">
          <w:marLeft w:val="1166"/>
          <w:marRight w:val="0"/>
          <w:marTop w:val="86"/>
          <w:marBottom w:val="0"/>
          <w:divBdr>
            <w:top w:val="none" w:sz="0" w:space="0" w:color="auto"/>
            <w:left w:val="none" w:sz="0" w:space="0" w:color="auto"/>
            <w:bottom w:val="none" w:sz="0" w:space="0" w:color="auto"/>
            <w:right w:val="none" w:sz="0" w:space="0" w:color="auto"/>
          </w:divBdr>
        </w:div>
        <w:div w:id="656157160">
          <w:marLeft w:val="1166"/>
          <w:marRight w:val="0"/>
          <w:marTop w:val="86"/>
          <w:marBottom w:val="0"/>
          <w:divBdr>
            <w:top w:val="none" w:sz="0" w:space="0" w:color="auto"/>
            <w:left w:val="none" w:sz="0" w:space="0" w:color="auto"/>
            <w:bottom w:val="none" w:sz="0" w:space="0" w:color="auto"/>
            <w:right w:val="none" w:sz="0" w:space="0" w:color="auto"/>
          </w:divBdr>
        </w:div>
        <w:div w:id="417217020">
          <w:marLeft w:val="1166"/>
          <w:marRight w:val="0"/>
          <w:marTop w:val="86"/>
          <w:marBottom w:val="0"/>
          <w:divBdr>
            <w:top w:val="none" w:sz="0" w:space="0" w:color="auto"/>
            <w:left w:val="none" w:sz="0" w:space="0" w:color="auto"/>
            <w:bottom w:val="none" w:sz="0" w:space="0" w:color="auto"/>
            <w:right w:val="none" w:sz="0" w:space="0" w:color="auto"/>
          </w:divBdr>
        </w:div>
        <w:div w:id="1638871119">
          <w:marLeft w:val="1166"/>
          <w:marRight w:val="0"/>
          <w:marTop w:val="86"/>
          <w:marBottom w:val="0"/>
          <w:divBdr>
            <w:top w:val="none" w:sz="0" w:space="0" w:color="auto"/>
            <w:left w:val="none" w:sz="0" w:space="0" w:color="auto"/>
            <w:bottom w:val="none" w:sz="0" w:space="0" w:color="auto"/>
            <w:right w:val="none" w:sz="0" w:space="0" w:color="auto"/>
          </w:divBdr>
        </w:div>
        <w:div w:id="1725716961">
          <w:marLeft w:val="1166"/>
          <w:marRight w:val="0"/>
          <w:marTop w:val="86"/>
          <w:marBottom w:val="0"/>
          <w:divBdr>
            <w:top w:val="none" w:sz="0" w:space="0" w:color="auto"/>
            <w:left w:val="none" w:sz="0" w:space="0" w:color="auto"/>
            <w:bottom w:val="none" w:sz="0" w:space="0" w:color="auto"/>
            <w:right w:val="none" w:sz="0" w:space="0" w:color="auto"/>
          </w:divBdr>
        </w:div>
        <w:div w:id="137846312">
          <w:marLeft w:val="547"/>
          <w:marRight w:val="0"/>
          <w:marTop w:val="86"/>
          <w:marBottom w:val="0"/>
          <w:divBdr>
            <w:top w:val="none" w:sz="0" w:space="0" w:color="auto"/>
            <w:left w:val="none" w:sz="0" w:space="0" w:color="auto"/>
            <w:bottom w:val="none" w:sz="0" w:space="0" w:color="auto"/>
            <w:right w:val="none" w:sz="0" w:space="0" w:color="auto"/>
          </w:divBdr>
        </w:div>
        <w:div w:id="918489909">
          <w:marLeft w:val="1166"/>
          <w:marRight w:val="0"/>
          <w:marTop w:val="86"/>
          <w:marBottom w:val="0"/>
          <w:divBdr>
            <w:top w:val="none" w:sz="0" w:space="0" w:color="auto"/>
            <w:left w:val="none" w:sz="0" w:space="0" w:color="auto"/>
            <w:bottom w:val="none" w:sz="0" w:space="0" w:color="auto"/>
            <w:right w:val="none" w:sz="0" w:space="0" w:color="auto"/>
          </w:divBdr>
        </w:div>
        <w:div w:id="808009522">
          <w:marLeft w:val="1166"/>
          <w:marRight w:val="0"/>
          <w:marTop w:val="86"/>
          <w:marBottom w:val="0"/>
          <w:divBdr>
            <w:top w:val="none" w:sz="0" w:space="0" w:color="auto"/>
            <w:left w:val="none" w:sz="0" w:space="0" w:color="auto"/>
            <w:bottom w:val="none" w:sz="0" w:space="0" w:color="auto"/>
            <w:right w:val="none" w:sz="0" w:space="0" w:color="auto"/>
          </w:divBdr>
        </w:div>
        <w:div w:id="1759325357">
          <w:marLeft w:val="547"/>
          <w:marRight w:val="0"/>
          <w:marTop w:val="86"/>
          <w:marBottom w:val="0"/>
          <w:divBdr>
            <w:top w:val="none" w:sz="0" w:space="0" w:color="auto"/>
            <w:left w:val="none" w:sz="0" w:space="0" w:color="auto"/>
            <w:bottom w:val="none" w:sz="0" w:space="0" w:color="auto"/>
            <w:right w:val="none" w:sz="0" w:space="0" w:color="auto"/>
          </w:divBdr>
        </w:div>
        <w:div w:id="295109396">
          <w:marLeft w:val="1166"/>
          <w:marRight w:val="0"/>
          <w:marTop w:val="86"/>
          <w:marBottom w:val="0"/>
          <w:divBdr>
            <w:top w:val="none" w:sz="0" w:space="0" w:color="auto"/>
            <w:left w:val="none" w:sz="0" w:space="0" w:color="auto"/>
            <w:bottom w:val="none" w:sz="0" w:space="0" w:color="auto"/>
            <w:right w:val="none" w:sz="0" w:space="0" w:color="auto"/>
          </w:divBdr>
        </w:div>
        <w:div w:id="1473211402">
          <w:marLeft w:val="1800"/>
          <w:marRight w:val="0"/>
          <w:marTop w:val="86"/>
          <w:marBottom w:val="0"/>
          <w:divBdr>
            <w:top w:val="none" w:sz="0" w:space="0" w:color="auto"/>
            <w:left w:val="none" w:sz="0" w:space="0" w:color="auto"/>
            <w:bottom w:val="none" w:sz="0" w:space="0" w:color="auto"/>
            <w:right w:val="none" w:sz="0" w:space="0" w:color="auto"/>
          </w:divBdr>
        </w:div>
        <w:div w:id="2094468329">
          <w:marLeft w:val="1800"/>
          <w:marRight w:val="0"/>
          <w:marTop w:val="86"/>
          <w:marBottom w:val="0"/>
          <w:divBdr>
            <w:top w:val="none" w:sz="0" w:space="0" w:color="auto"/>
            <w:left w:val="none" w:sz="0" w:space="0" w:color="auto"/>
            <w:bottom w:val="none" w:sz="0" w:space="0" w:color="auto"/>
            <w:right w:val="none" w:sz="0" w:space="0" w:color="auto"/>
          </w:divBdr>
        </w:div>
        <w:div w:id="427239660">
          <w:marLeft w:val="1166"/>
          <w:marRight w:val="0"/>
          <w:marTop w:val="86"/>
          <w:marBottom w:val="0"/>
          <w:divBdr>
            <w:top w:val="none" w:sz="0" w:space="0" w:color="auto"/>
            <w:left w:val="none" w:sz="0" w:space="0" w:color="auto"/>
            <w:bottom w:val="none" w:sz="0" w:space="0" w:color="auto"/>
            <w:right w:val="none" w:sz="0" w:space="0" w:color="auto"/>
          </w:divBdr>
        </w:div>
      </w:divsChild>
    </w:div>
    <w:div w:id="1839075841">
      <w:bodyDiv w:val="1"/>
      <w:marLeft w:val="0"/>
      <w:marRight w:val="0"/>
      <w:marTop w:val="0"/>
      <w:marBottom w:val="0"/>
      <w:divBdr>
        <w:top w:val="none" w:sz="0" w:space="0" w:color="auto"/>
        <w:left w:val="none" w:sz="0" w:space="0" w:color="auto"/>
        <w:bottom w:val="none" w:sz="0" w:space="0" w:color="auto"/>
        <w:right w:val="none" w:sz="0" w:space="0" w:color="auto"/>
      </w:divBdr>
    </w:div>
    <w:div w:id="1841582648">
      <w:bodyDiv w:val="1"/>
      <w:marLeft w:val="0"/>
      <w:marRight w:val="0"/>
      <w:marTop w:val="0"/>
      <w:marBottom w:val="0"/>
      <w:divBdr>
        <w:top w:val="none" w:sz="0" w:space="0" w:color="auto"/>
        <w:left w:val="none" w:sz="0" w:space="0" w:color="auto"/>
        <w:bottom w:val="none" w:sz="0" w:space="0" w:color="auto"/>
        <w:right w:val="none" w:sz="0" w:space="0" w:color="auto"/>
      </w:divBdr>
    </w:div>
    <w:div w:id="1854031696">
      <w:bodyDiv w:val="1"/>
      <w:marLeft w:val="0"/>
      <w:marRight w:val="0"/>
      <w:marTop w:val="0"/>
      <w:marBottom w:val="0"/>
      <w:divBdr>
        <w:top w:val="none" w:sz="0" w:space="0" w:color="auto"/>
        <w:left w:val="none" w:sz="0" w:space="0" w:color="auto"/>
        <w:bottom w:val="none" w:sz="0" w:space="0" w:color="auto"/>
        <w:right w:val="none" w:sz="0" w:space="0" w:color="auto"/>
      </w:divBdr>
    </w:div>
    <w:div w:id="1860705213">
      <w:bodyDiv w:val="1"/>
      <w:marLeft w:val="0"/>
      <w:marRight w:val="0"/>
      <w:marTop w:val="0"/>
      <w:marBottom w:val="0"/>
      <w:divBdr>
        <w:top w:val="none" w:sz="0" w:space="0" w:color="auto"/>
        <w:left w:val="none" w:sz="0" w:space="0" w:color="auto"/>
        <w:bottom w:val="none" w:sz="0" w:space="0" w:color="auto"/>
        <w:right w:val="none" w:sz="0" w:space="0" w:color="auto"/>
      </w:divBdr>
    </w:div>
    <w:div w:id="1869443569">
      <w:bodyDiv w:val="1"/>
      <w:marLeft w:val="0"/>
      <w:marRight w:val="0"/>
      <w:marTop w:val="0"/>
      <w:marBottom w:val="0"/>
      <w:divBdr>
        <w:top w:val="none" w:sz="0" w:space="0" w:color="auto"/>
        <w:left w:val="none" w:sz="0" w:space="0" w:color="auto"/>
        <w:bottom w:val="none" w:sz="0" w:space="0" w:color="auto"/>
        <w:right w:val="none" w:sz="0" w:space="0" w:color="auto"/>
      </w:divBdr>
      <w:divsChild>
        <w:div w:id="403067072">
          <w:marLeft w:val="0"/>
          <w:marRight w:val="0"/>
          <w:marTop w:val="0"/>
          <w:marBottom w:val="0"/>
          <w:divBdr>
            <w:top w:val="none" w:sz="0" w:space="0" w:color="auto"/>
            <w:left w:val="none" w:sz="0" w:space="0" w:color="auto"/>
            <w:bottom w:val="none" w:sz="0" w:space="0" w:color="auto"/>
            <w:right w:val="none" w:sz="0" w:space="0" w:color="auto"/>
          </w:divBdr>
          <w:divsChild>
            <w:div w:id="783228333">
              <w:marLeft w:val="0"/>
              <w:marRight w:val="0"/>
              <w:marTop w:val="0"/>
              <w:marBottom w:val="0"/>
              <w:divBdr>
                <w:top w:val="none" w:sz="0" w:space="0" w:color="auto"/>
                <w:left w:val="none" w:sz="0" w:space="0" w:color="auto"/>
                <w:bottom w:val="none" w:sz="0" w:space="0" w:color="auto"/>
                <w:right w:val="none" w:sz="0" w:space="0" w:color="auto"/>
              </w:divBdr>
              <w:divsChild>
                <w:div w:id="1951038113">
                  <w:marLeft w:val="0"/>
                  <w:marRight w:val="0"/>
                  <w:marTop w:val="0"/>
                  <w:marBottom w:val="0"/>
                  <w:divBdr>
                    <w:top w:val="none" w:sz="0" w:space="0" w:color="auto"/>
                    <w:left w:val="none" w:sz="0" w:space="0" w:color="auto"/>
                    <w:bottom w:val="none" w:sz="0" w:space="0" w:color="auto"/>
                    <w:right w:val="none" w:sz="0" w:space="0" w:color="auto"/>
                  </w:divBdr>
                  <w:divsChild>
                    <w:div w:id="119349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76037729">
      <w:bodyDiv w:val="1"/>
      <w:marLeft w:val="0"/>
      <w:marRight w:val="0"/>
      <w:marTop w:val="0"/>
      <w:marBottom w:val="0"/>
      <w:divBdr>
        <w:top w:val="none" w:sz="0" w:space="0" w:color="auto"/>
        <w:left w:val="none" w:sz="0" w:space="0" w:color="auto"/>
        <w:bottom w:val="none" w:sz="0" w:space="0" w:color="auto"/>
        <w:right w:val="none" w:sz="0" w:space="0" w:color="auto"/>
      </w:divBdr>
    </w:div>
    <w:div w:id="1877697538">
      <w:bodyDiv w:val="1"/>
      <w:marLeft w:val="0"/>
      <w:marRight w:val="0"/>
      <w:marTop w:val="0"/>
      <w:marBottom w:val="0"/>
      <w:divBdr>
        <w:top w:val="none" w:sz="0" w:space="0" w:color="auto"/>
        <w:left w:val="none" w:sz="0" w:space="0" w:color="auto"/>
        <w:bottom w:val="none" w:sz="0" w:space="0" w:color="auto"/>
        <w:right w:val="none" w:sz="0" w:space="0" w:color="auto"/>
      </w:divBdr>
      <w:divsChild>
        <w:div w:id="366298777">
          <w:marLeft w:val="360"/>
          <w:marRight w:val="0"/>
          <w:marTop w:val="200"/>
          <w:marBottom w:val="0"/>
          <w:divBdr>
            <w:top w:val="none" w:sz="0" w:space="0" w:color="auto"/>
            <w:left w:val="none" w:sz="0" w:space="0" w:color="auto"/>
            <w:bottom w:val="none" w:sz="0" w:space="0" w:color="auto"/>
            <w:right w:val="none" w:sz="0" w:space="0" w:color="auto"/>
          </w:divBdr>
        </w:div>
        <w:div w:id="1305158835">
          <w:marLeft w:val="1080"/>
          <w:marRight w:val="0"/>
          <w:marTop w:val="100"/>
          <w:marBottom w:val="0"/>
          <w:divBdr>
            <w:top w:val="none" w:sz="0" w:space="0" w:color="auto"/>
            <w:left w:val="none" w:sz="0" w:space="0" w:color="auto"/>
            <w:bottom w:val="none" w:sz="0" w:space="0" w:color="auto"/>
            <w:right w:val="none" w:sz="0" w:space="0" w:color="auto"/>
          </w:divBdr>
        </w:div>
        <w:div w:id="2114006520">
          <w:marLeft w:val="1800"/>
          <w:marRight w:val="0"/>
          <w:marTop w:val="100"/>
          <w:marBottom w:val="0"/>
          <w:divBdr>
            <w:top w:val="none" w:sz="0" w:space="0" w:color="auto"/>
            <w:left w:val="none" w:sz="0" w:space="0" w:color="auto"/>
            <w:bottom w:val="none" w:sz="0" w:space="0" w:color="auto"/>
            <w:right w:val="none" w:sz="0" w:space="0" w:color="auto"/>
          </w:divBdr>
        </w:div>
        <w:div w:id="134955302">
          <w:marLeft w:val="1800"/>
          <w:marRight w:val="0"/>
          <w:marTop w:val="100"/>
          <w:marBottom w:val="0"/>
          <w:divBdr>
            <w:top w:val="none" w:sz="0" w:space="0" w:color="auto"/>
            <w:left w:val="none" w:sz="0" w:space="0" w:color="auto"/>
            <w:bottom w:val="none" w:sz="0" w:space="0" w:color="auto"/>
            <w:right w:val="none" w:sz="0" w:space="0" w:color="auto"/>
          </w:divBdr>
        </w:div>
        <w:div w:id="878664381">
          <w:marLeft w:val="1080"/>
          <w:marRight w:val="0"/>
          <w:marTop w:val="100"/>
          <w:marBottom w:val="0"/>
          <w:divBdr>
            <w:top w:val="none" w:sz="0" w:space="0" w:color="auto"/>
            <w:left w:val="none" w:sz="0" w:space="0" w:color="auto"/>
            <w:bottom w:val="none" w:sz="0" w:space="0" w:color="auto"/>
            <w:right w:val="none" w:sz="0" w:space="0" w:color="auto"/>
          </w:divBdr>
        </w:div>
        <w:div w:id="1672832333">
          <w:marLeft w:val="1080"/>
          <w:marRight w:val="0"/>
          <w:marTop w:val="100"/>
          <w:marBottom w:val="0"/>
          <w:divBdr>
            <w:top w:val="none" w:sz="0" w:space="0" w:color="auto"/>
            <w:left w:val="none" w:sz="0" w:space="0" w:color="auto"/>
            <w:bottom w:val="none" w:sz="0" w:space="0" w:color="auto"/>
            <w:right w:val="none" w:sz="0" w:space="0" w:color="auto"/>
          </w:divBdr>
        </w:div>
        <w:div w:id="524171330">
          <w:marLeft w:val="360"/>
          <w:marRight w:val="0"/>
          <w:marTop w:val="200"/>
          <w:marBottom w:val="0"/>
          <w:divBdr>
            <w:top w:val="none" w:sz="0" w:space="0" w:color="auto"/>
            <w:left w:val="none" w:sz="0" w:space="0" w:color="auto"/>
            <w:bottom w:val="none" w:sz="0" w:space="0" w:color="auto"/>
            <w:right w:val="none" w:sz="0" w:space="0" w:color="auto"/>
          </w:divBdr>
        </w:div>
        <w:div w:id="1734693808">
          <w:marLeft w:val="1080"/>
          <w:marRight w:val="0"/>
          <w:marTop w:val="100"/>
          <w:marBottom w:val="0"/>
          <w:divBdr>
            <w:top w:val="none" w:sz="0" w:space="0" w:color="auto"/>
            <w:left w:val="none" w:sz="0" w:space="0" w:color="auto"/>
            <w:bottom w:val="none" w:sz="0" w:space="0" w:color="auto"/>
            <w:right w:val="none" w:sz="0" w:space="0" w:color="auto"/>
          </w:divBdr>
        </w:div>
        <w:div w:id="1614708302">
          <w:marLeft w:val="1800"/>
          <w:marRight w:val="0"/>
          <w:marTop w:val="100"/>
          <w:marBottom w:val="0"/>
          <w:divBdr>
            <w:top w:val="none" w:sz="0" w:space="0" w:color="auto"/>
            <w:left w:val="none" w:sz="0" w:space="0" w:color="auto"/>
            <w:bottom w:val="none" w:sz="0" w:space="0" w:color="auto"/>
            <w:right w:val="none" w:sz="0" w:space="0" w:color="auto"/>
          </w:divBdr>
        </w:div>
        <w:div w:id="2008897677">
          <w:marLeft w:val="1800"/>
          <w:marRight w:val="0"/>
          <w:marTop w:val="100"/>
          <w:marBottom w:val="0"/>
          <w:divBdr>
            <w:top w:val="none" w:sz="0" w:space="0" w:color="auto"/>
            <w:left w:val="none" w:sz="0" w:space="0" w:color="auto"/>
            <w:bottom w:val="none" w:sz="0" w:space="0" w:color="auto"/>
            <w:right w:val="none" w:sz="0" w:space="0" w:color="auto"/>
          </w:divBdr>
        </w:div>
        <w:div w:id="1716420376">
          <w:marLeft w:val="1080"/>
          <w:marRight w:val="0"/>
          <w:marTop w:val="100"/>
          <w:marBottom w:val="0"/>
          <w:divBdr>
            <w:top w:val="none" w:sz="0" w:space="0" w:color="auto"/>
            <w:left w:val="none" w:sz="0" w:space="0" w:color="auto"/>
            <w:bottom w:val="none" w:sz="0" w:space="0" w:color="auto"/>
            <w:right w:val="none" w:sz="0" w:space="0" w:color="auto"/>
          </w:divBdr>
        </w:div>
        <w:div w:id="921138531">
          <w:marLeft w:val="1800"/>
          <w:marRight w:val="0"/>
          <w:marTop w:val="100"/>
          <w:marBottom w:val="0"/>
          <w:divBdr>
            <w:top w:val="none" w:sz="0" w:space="0" w:color="auto"/>
            <w:left w:val="none" w:sz="0" w:space="0" w:color="auto"/>
            <w:bottom w:val="none" w:sz="0" w:space="0" w:color="auto"/>
            <w:right w:val="none" w:sz="0" w:space="0" w:color="auto"/>
          </w:divBdr>
        </w:div>
      </w:divsChild>
    </w:div>
    <w:div w:id="1907716813">
      <w:bodyDiv w:val="1"/>
      <w:marLeft w:val="0"/>
      <w:marRight w:val="0"/>
      <w:marTop w:val="0"/>
      <w:marBottom w:val="0"/>
      <w:divBdr>
        <w:top w:val="none" w:sz="0" w:space="0" w:color="auto"/>
        <w:left w:val="none" w:sz="0" w:space="0" w:color="auto"/>
        <w:bottom w:val="none" w:sz="0" w:space="0" w:color="auto"/>
        <w:right w:val="none" w:sz="0" w:space="0" w:color="auto"/>
      </w:divBdr>
    </w:div>
    <w:div w:id="1909267477">
      <w:bodyDiv w:val="1"/>
      <w:marLeft w:val="0"/>
      <w:marRight w:val="0"/>
      <w:marTop w:val="0"/>
      <w:marBottom w:val="0"/>
      <w:divBdr>
        <w:top w:val="none" w:sz="0" w:space="0" w:color="auto"/>
        <w:left w:val="none" w:sz="0" w:space="0" w:color="auto"/>
        <w:bottom w:val="none" w:sz="0" w:space="0" w:color="auto"/>
        <w:right w:val="none" w:sz="0" w:space="0" w:color="auto"/>
      </w:divBdr>
    </w:div>
    <w:div w:id="1927104379">
      <w:bodyDiv w:val="1"/>
      <w:marLeft w:val="0"/>
      <w:marRight w:val="0"/>
      <w:marTop w:val="0"/>
      <w:marBottom w:val="0"/>
      <w:divBdr>
        <w:top w:val="none" w:sz="0" w:space="0" w:color="auto"/>
        <w:left w:val="none" w:sz="0" w:space="0" w:color="auto"/>
        <w:bottom w:val="none" w:sz="0" w:space="0" w:color="auto"/>
        <w:right w:val="none" w:sz="0" w:space="0" w:color="auto"/>
      </w:divBdr>
      <w:divsChild>
        <w:div w:id="1806004061">
          <w:marLeft w:val="1800"/>
          <w:marRight w:val="0"/>
          <w:marTop w:val="77"/>
          <w:marBottom w:val="0"/>
          <w:divBdr>
            <w:top w:val="none" w:sz="0" w:space="0" w:color="auto"/>
            <w:left w:val="none" w:sz="0" w:space="0" w:color="auto"/>
            <w:bottom w:val="none" w:sz="0" w:space="0" w:color="auto"/>
            <w:right w:val="none" w:sz="0" w:space="0" w:color="auto"/>
          </w:divBdr>
        </w:div>
      </w:divsChild>
    </w:div>
    <w:div w:id="1927378147">
      <w:bodyDiv w:val="1"/>
      <w:marLeft w:val="0"/>
      <w:marRight w:val="0"/>
      <w:marTop w:val="0"/>
      <w:marBottom w:val="0"/>
      <w:divBdr>
        <w:top w:val="none" w:sz="0" w:space="0" w:color="auto"/>
        <w:left w:val="none" w:sz="0" w:space="0" w:color="auto"/>
        <w:bottom w:val="none" w:sz="0" w:space="0" w:color="auto"/>
        <w:right w:val="none" w:sz="0" w:space="0" w:color="auto"/>
      </w:divBdr>
      <w:divsChild>
        <w:div w:id="650715305">
          <w:marLeft w:val="1354"/>
          <w:marRight w:val="0"/>
          <w:marTop w:val="86"/>
          <w:marBottom w:val="0"/>
          <w:divBdr>
            <w:top w:val="none" w:sz="0" w:space="0" w:color="auto"/>
            <w:left w:val="none" w:sz="0" w:space="0" w:color="auto"/>
            <w:bottom w:val="none" w:sz="0" w:space="0" w:color="auto"/>
            <w:right w:val="none" w:sz="0" w:space="0" w:color="auto"/>
          </w:divBdr>
        </w:div>
        <w:div w:id="1024752559">
          <w:marLeft w:val="1354"/>
          <w:marRight w:val="0"/>
          <w:marTop w:val="86"/>
          <w:marBottom w:val="0"/>
          <w:divBdr>
            <w:top w:val="none" w:sz="0" w:space="0" w:color="auto"/>
            <w:left w:val="none" w:sz="0" w:space="0" w:color="auto"/>
            <w:bottom w:val="none" w:sz="0" w:space="0" w:color="auto"/>
            <w:right w:val="none" w:sz="0" w:space="0" w:color="auto"/>
          </w:divBdr>
        </w:div>
        <w:div w:id="1863468671">
          <w:marLeft w:val="1987"/>
          <w:marRight w:val="0"/>
          <w:marTop w:val="77"/>
          <w:marBottom w:val="0"/>
          <w:divBdr>
            <w:top w:val="none" w:sz="0" w:space="0" w:color="auto"/>
            <w:left w:val="none" w:sz="0" w:space="0" w:color="auto"/>
            <w:bottom w:val="none" w:sz="0" w:space="0" w:color="auto"/>
            <w:right w:val="none" w:sz="0" w:space="0" w:color="auto"/>
          </w:divBdr>
        </w:div>
        <w:div w:id="2050640335">
          <w:marLeft w:val="1354"/>
          <w:marRight w:val="0"/>
          <w:marTop w:val="86"/>
          <w:marBottom w:val="0"/>
          <w:divBdr>
            <w:top w:val="none" w:sz="0" w:space="0" w:color="auto"/>
            <w:left w:val="none" w:sz="0" w:space="0" w:color="auto"/>
            <w:bottom w:val="none" w:sz="0" w:space="0" w:color="auto"/>
            <w:right w:val="none" w:sz="0" w:space="0" w:color="auto"/>
          </w:divBdr>
        </w:div>
        <w:div w:id="2059893872">
          <w:marLeft w:val="1987"/>
          <w:marRight w:val="0"/>
          <w:marTop w:val="77"/>
          <w:marBottom w:val="0"/>
          <w:divBdr>
            <w:top w:val="none" w:sz="0" w:space="0" w:color="auto"/>
            <w:left w:val="none" w:sz="0" w:space="0" w:color="auto"/>
            <w:bottom w:val="none" w:sz="0" w:space="0" w:color="auto"/>
            <w:right w:val="none" w:sz="0" w:space="0" w:color="auto"/>
          </w:divBdr>
        </w:div>
      </w:divsChild>
    </w:div>
    <w:div w:id="1930505313">
      <w:bodyDiv w:val="1"/>
      <w:marLeft w:val="0"/>
      <w:marRight w:val="0"/>
      <w:marTop w:val="0"/>
      <w:marBottom w:val="0"/>
      <w:divBdr>
        <w:top w:val="none" w:sz="0" w:space="0" w:color="auto"/>
        <w:left w:val="none" w:sz="0" w:space="0" w:color="auto"/>
        <w:bottom w:val="none" w:sz="0" w:space="0" w:color="auto"/>
        <w:right w:val="none" w:sz="0" w:space="0" w:color="auto"/>
      </w:divBdr>
      <w:divsChild>
        <w:div w:id="147677801">
          <w:marLeft w:val="2520"/>
          <w:marRight w:val="0"/>
          <w:marTop w:val="67"/>
          <w:marBottom w:val="0"/>
          <w:divBdr>
            <w:top w:val="none" w:sz="0" w:space="0" w:color="auto"/>
            <w:left w:val="none" w:sz="0" w:space="0" w:color="auto"/>
            <w:bottom w:val="none" w:sz="0" w:space="0" w:color="auto"/>
            <w:right w:val="none" w:sz="0" w:space="0" w:color="auto"/>
          </w:divBdr>
        </w:div>
      </w:divsChild>
    </w:div>
    <w:div w:id="1960257968">
      <w:bodyDiv w:val="1"/>
      <w:marLeft w:val="0"/>
      <w:marRight w:val="0"/>
      <w:marTop w:val="0"/>
      <w:marBottom w:val="0"/>
      <w:divBdr>
        <w:top w:val="none" w:sz="0" w:space="0" w:color="auto"/>
        <w:left w:val="none" w:sz="0" w:space="0" w:color="auto"/>
        <w:bottom w:val="none" w:sz="0" w:space="0" w:color="auto"/>
        <w:right w:val="none" w:sz="0" w:space="0" w:color="auto"/>
      </w:divBdr>
    </w:div>
    <w:div w:id="1976063320">
      <w:bodyDiv w:val="1"/>
      <w:marLeft w:val="0"/>
      <w:marRight w:val="0"/>
      <w:marTop w:val="0"/>
      <w:marBottom w:val="0"/>
      <w:divBdr>
        <w:top w:val="none" w:sz="0" w:space="0" w:color="auto"/>
        <w:left w:val="none" w:sz="0" w:space="0" w:color="auto"/>
        <w:bottom w:val="none" w:sz="0" w:space="0" w:color="auto"/>
        <w:right w:val="none" w:sz="0" w:space="0" w:color="auto"/>
      </w:divBdr>
      <w:divsChild>
        <w:div w:id="1384938846">
          <w:marLeft w:val="547"/>
          <w:marRight w:val="0"/>
          <w:marTop w:val="106"/>
          <w:marBottom w:val="0"/>
          <w:divBdr>
            <w:top w:val="none" w:sz="0" w:space="0" w:color="auto"/>
            <w:left w:val="none" w:sz="0" w:space="0" w:color="auto"/>
            <w:bottom w:val="none" w:sz="0" w:space="0" w:color="auto"/>
            <w:right w:val="none" w:sz="0" w:space="0" w:color="auto"/>
          </w:divBdr>
        </w:div>
        <w:div w:id="783155803">
          <w:marLeft w:val="547"/>
          <w:marRight w:val="0"/>
          <w:marTop w:val="106"/>
          <w:marBottom w:val="0"/>
          <w:divBdr>
            <w:top w:val="none" w:sz="0" w:space="0" w:color="auto"/>
            <w:left w:val="none" w:sz="0" w:space="0" w:color="auto"/>
            <w:bottom w:val="none" w:sz="0" w:space="0" w:color="auto"/>
            <w:right w:val="none" w:sz="0" w:space="0" w:color="auto"/>
          </w:divBdr>
        </w:div>
        <w:div w:id="85660621">
          <w:marLeft w:val="1166"/>
          <w:marRight w:val="0"/>
          <w:marTop w:val="96"/>
          <w:marBottom w:val="0"/>
          <w:divBdr>
            <w:top w:val="none" w:sz="0" w:space="0" w:color="auto"/>
            <w:left w:val="none" w:sz="0" w:space="0" w:color="auto"/>
            <w:bottom w:val="none" w:sz="0" w:space="0" w:color="auto"/>
            <w:right w:val="none" w:sz="0" w:space="0" w:color="auto"/>
          </w:divBdr>
        </w:div>
        <w:div w:id="1142118866">
          <w:marLeft w:val="1166"/>
          <w:marRight w:val="0"/>
          <w:marTop w:val="96"/>
          <w:marBottom w:val="0"/>
          <w:divBdr>
            <w:top w:val="none" w:sz="0" w:space="0" w:color="auto"/>
            <w:left w:val="none" w:sz="0" w:space="0" w:color="auto"/>
            <w:bottom w:val="none" w:sz="0" w:space="0" w:color="auto"/>
            <w:right w:val="none" w:sz="0" w:space="0" w:color="auto"/>
          </w:divBdr>
        </w:div>
        <w:div w:id="578177546">
          <w:marLeft w:val="1166"/>
          <w:marRight w:val="0"/>
          <w:marTop w:val="96"/>
          <w:marBottom w:val="0"/>
          <w:divBdr>
            <w:top w:val="none" w:sz="0" w:space="0" w:color="auto"/>
            <w:left w:val="none" w:sz="0" w:space="0" w:color="auto"/>
            <w:bottom w:val="none" w:sz="0" w:space="0" w:color="auto"/>
            <w:right w:val="none" w:sz="0" w:space="0" w:color="auto"/>
          </w:divBdr>
        </w:div>
      </w:divsChild>
    </w:div>
    <w:div w:id="1976451935">
      <w:bodyDiv w:val="1"/>
      <w:marLeft w:val="0"/>
      <w:marRight w:val="0"/>
      <w:marTop w:val="0"/>
      <w:marBottom w:val="0"/>
      <w:divBdr>
        <w:top w:val="none" w:sz="0" w:space="0" w:color="auto"/>
        <w:left w:val="none" w:sz="0" w:space="0" w:color="auto"/>
        <w:bottom w:val="none" w:sz="0" w:space="0" w:color="auto"/>
        <w:right w:val="none" w:sz="0" w:space="0" w:color="auto"/>
      </w:divBdr>
    </w:div>
    <w:div w:id="1993942392">
      <w:bodyDiv w:val="1"/>
      <w:marLeft w:val="0"/>
      <w:marRight w:val="0"/>
      <w:marTop w:val="0"/>
      <w:marBottom w:val="0"/>
      <w:divBdr>
        <w:top w:val="none" w:sz="0" w:space="0" w:color="auto"/>
        <w:left w:val="none" w:sz="0" w:space="0" w:color="auto"/>
        <w:bottom w:val="none" w:sz="0" w:space="0" w:color="auto"/>
        <w:right w:val="none" w:sz="0" w:space="0" w:color="auto"/>
      </w:divBdr>
    </w:div>
    <w:div w:id="2001078829">
      <w:bodyDiv w:val="1"/>
      <w:marLeft w:val="0"/>
      <w:marRight w:val="0"/>
      <w:marTop w:val="0"/>
      <w:marBottom w:val="0"/>
      <w:divBdr>
        <w:top w:val="none" w:sz="0" w:space="0" w:color="auto"/>
        <w:left w:val="none" w:sz="0" w:space="0" w:color="auto"/>
        <w:bottom w:val="none" w:sz="0" w:space="0" w:color="auto"/>
        <w:right w:val="none" w:sz="0" w:space="0" w:color="auto"/>
      </w:divBdr>
    </w:div>
    <w:div w:id="2014457816">
      <w:bodyDiv w:val="1"/>
      <w:marLeft w:val="0"/>
      <w:marRight w:val="0"/>
      <w:marTop w:val="0"/>
      <w:marBottom w:val="0"/>
      <w:divBdr>
        <w:top w:val="none" w:sz="0" w:space="0" w:color="auto"/>
        <w:left w:val="none" w:sz="0" w:space="0" w:color="auto"/>
        <w:bottom w:val="none" w:sz="0" w:space="0" w:color="auto"/>
        <w:right w:val="none" w:sz="0" w:space="0" w:color="auto"/>
      </w:divBdr>
      <w:divsChild>
        <w:div w:id="1279294898">
          <w:marLeft w:val="547"/>
          <w:marRight w:val="0"/>
          <w:marTop w:val="86"/>
          <w:marBottom w:val="0"/>
          <w:divBdr>
            <w:top w:val="none" w:sz="0" w:space="0" w:color="auto"/>
            <w:left w:val="none" w:sz="0" w:space="0" w:color="auto"/>
            <w:bottom w:val="none" w:sz="0" w:space="0" w:color="auto"/>
            <w:right w:val="none" w:sz="0" w:space="0" w:color="auto"/>
          </w:divBdr>
        </w:div>
        <w:div w:id="1039665241">
          <w:marLeft w:val="1166"/>
          <w:marRight w:val="0"/>
          <w:marTop w:val="72"/>
          <w:marBottom w:val="0"/>
          <w:divBdr>
            <w:top w:val="none" w:sz="0" w:space="0" w:color="auto"/>
            <w:left w:val="none" w:sz="0" w:space="0" w:color="auto"/>
            <w:bottom w:val="none" w:sz="0" w:space="0" w:color="auto"/>
            <w:right w:val="none" w:sz="0" w:space="0" w:color="auto"/>
          </w:divBdr>
        </w:div>
        <w:div w:id="623266249">
          <w:marLeft w:val="1166"/>
          <w:marRight w:val="0"/>
          <w:marTop w:val="72"/>
          <w:marBottom w:val="0"/>
          <w:divBdr>
            <w:top w:val="none" w:sz="0" w:space="0" w:color="auto"/>
            <w:left w:val="none" w:sz="0" w:space="0" w:color="auto"/>
            <w:bottom w:val="none" w:sz="0" w:space="0" w:color="auto"/>
            <w:right w:val="none" w:sz="0" w:space="0" w:color="auto"/>
          </w:divBdr>
        </w:div>
        <w:div w:id="1293170749">
          <w:marLeft w:val="1166"/>
          <w:marRight w:val="0"/>
          <w:marTop w:val="72"/>
          <w:marBottom w:val="0"/>
          <w:divBdr>
            <w:top w:val="none" w:sz="0" w:space="0" w:color="auto"/>
            <w:left w:val="none" w:sz="0" w:space="0" w:color="auto"/>
            <w:bottom w:val="none" w:sz="0" w:space="0" w:color="auto"/>
            <w:right w:val="none" w:sz="0" w:space="0" w:color="auto"/>
          </w:divBdr>
        </w:div>
        <w:div w:id="1757089195">
          <w:marLeft w:val="1800"/>
          <w:marRight w:val="0"/>
          <w:marTop w:val="62"/>
          <w:marBottom w:val="0"/>
          <w:divBdr>
            <w:top w:val="none" w:sz="0" w:space="0" w:color="auto"/>
            <w:left w:val="none" w:sz="0" w:space="0" w:color="auto"/>
            <w:bottom w:val="none" w:sz="0" w:space="0" w:color="auto"/>
            <w:right w:val="none" w:sz="0" w:space="0" w:color="auto"/>
          </w:divBdr>
        </w:div>
        <w:div w:id="288246588">
          <w:marLeft w:val="1800"/>
          <w:marRight w:val="0"/>
          <w:marTop w:val="62"/>
          <w:marBottom w:val="0"/>
          <w:divBdr>
            <w:top w:val="none" w:sz="0" w:space="0" w:color="auto"/>
            <w:left w:val="none" w:sz="0" w:space="0" w:color="auto"/>
            <w:bottom w:val="none" w:sz="0" w:space="0" w:color="auto"/>
            <w:right w:val="none" w:sz="0" w:space="0" w:color="auto"/>
          </w:divBdr>
        </w:div>
        <w:div w:id="1245797515">
          <w:marLeft w:val="1800"/>
          <w:marRight w:val="0"/>
          <w:marTop w:val="62"/>
          <w:marBottom w:val="0"/>
          <w:divBdr>
            <w:top w:val="none" w:sz="0" w:space="0" w:color="auto"/>
            <w:left w:val="none" w:sz="0" w:space="0" w:color="auto"/>
            <w:bottom w:val="none" w:sz="0" w:space="0" w:color="auto"/>
            <w:right w:val="none" w:sz="0" w:space="0" w:color="auto"/>
          </w:divBdr>
        </w:div>
        <w:div w:id="721102221">
          <w:marLeft w:val="1166"/>
          <w:marRight w:val="0"/>
          <w:marTop w:val="72"/>
          <w:marBottom w:val="0"/>
          <w:divBdr>
            <w:top w:val="none" w:sz="0" w:space="0" w:color="auto"/>
            <w:left w:val="none" w:sz="0" w:space="0" w:color="auto"/>
            <w:bottom w:val="none" w:sz="0" w:space="0" w:color="auto"/>
            <w:right w:val="none" w:sz="0" w:space="0" w:color="auto"/>
          </w:divBdr>
        </w:div>
        <w:div w:id="876744289">
          <w:marLeft w:val="1166"/>
          <w:marRight w:val="0"/>
          <w:marTop w:val="72"/>
          <w:marBottom w:val="0"/>
          <w:divBdr>
            <w:top w:val="none" w:sz="0" w:space="0" w:color="auto"/>
            <w:left w:val="none" w:sz="0" w:space="0" w:color="auto"/>
            <w:bottom w:val="none" w:sz="0" w:space="0" w:color="auto"/>
            <w:right w:val="none" w:sz="0" w:space="0" w:color="auto"/>
          </w:divBdr>
        </w:div>
        <w:div w:id="1882984657">
          <w:marLeft w:val="547"/>
          <w:marRight w:val="0"/>
          <w:marTop w:val="86"/>
          <w:marBottom w:val="0"/>
          <w:divBdr>
            <w:top w:val="none" w:sz="0" w:space="0" w:color="auto"/>
            <w:left w:val="none" w:sz="0" w:space="0" w:color="auto"/>
            <w:bottom w:val="none" w:sz="0" w:space="0" w:color="auto"/>
            <w:right w:val="none" w:sz="0" w:space="0" w:color="auto"/>
          </w:divBdr>
        </w:div>
        <w:div w:id="67463030">
          <w:marLeft w:val="547"/>
          <w:marRight w:val="0"/>
          <w:marTop w:val="86"/>
          <w:marBottom w:val="0"/>
          <w:divBdr>
            <w:top w:val="none" w:sz="0" w:space="0" w:color="auto"/>
            <w:left w:val="none" w:sz="0" w:space="0" w:color="auto"/>
            <w:bottom w:val="none" w:sz="0" w:space="0" w:color="auto"/>
            <w:right w:val="none" w:sz="0" w:space="0" w:color="auto"/>
          </w:divBdr>
        </w:div>
        <w:div w:id="1707170637">
          <w:marLeft w:val="1166"/>
          <w:marRight w:val="0"/>
          <w:marTop w:val="72"/>
          <w:marBottom w:val="0"/>
          <w:divBdr>
            <w:top w:val="none" w:sz="0" w:space="0" w:color="auto"/>
            <w:left w:val="none" w:sz="0" w:space="0" w:color="auto"/>
            <w:bottom w:val="none" w:sz="0" w:space="0" w:color="auto"/>
            <w:right w:val="none" w:sz="0" w:space="0" w:color="auto"/>
          </w:divBdr>
        </w:div>
        <w:div w:id="189032790">
          <w:marLeft w:val="1800"/>
          <w:marRight w:val="0"/>
          <w:marTop w:val="62"/>
          <w:marBottom w:val="0"/>
          <w:divBdr>
            <w:top w:val="none" w:sz="0" w:space="0" w:color="auto"/>
            <w:left w:val="none" w:sz="0" w:space="0" w:color="auto"/>
            <w:bottom w:val="none" w:sz="0" w:space="0" w:color="auto"/>
            <w:right w:val="none" w:sz="0" w:space="0" w:color="auto"/>
          </w:divBdr>
        </w:div>
        <w:div w:id="634602444">
          <w:marLeft w:val="1800"/>
          <w:marRight w:val="0"/>
          <w:marTop w:val="62"/>
          <w:marBottom w:val="0"/>
          <w:divBdr>
            <w:top w:val="none" w:sz="0" w:space="0" w:color="auto"/>
            <w:left w:val="none" w:sz="0" w:space="0" w:color="auto"/>
            <w:bottom w:val="none" w:sz="0" w:space="0" w:color="auto"/>
            <w:right w:val="none" w:sz="0" w:space="0" w:color="auto"/>
          </w:divBdr>
        </w:div>
        <w:div w:id="1927299243">
          <w:marLeft w:val="1166"/>
          <w:marRight w:val="0"/>
          <w:marTop w:val="72"/>
          <w:marBottom w:val="0"/>
          <w:divBdr>
            <w:top w:val="none" w:sz="0" w:space="0" w:color="auto"/>
            <w:left w:val="none" w:sz="0" w:space="0" w:color="auto"/>
            <w:bottom w:val="none" w:sz="0" w:space="0" w:color="auto"/>
            <w:right w:val="none" w:sz="0" w:space="0" w:color="auto"/>
          </w:divBdr>
        </w:div>
        <w:div w:id="215049914">
          <w:marLeft w:val="547"/>
          <w:marRight w:val="0"/>
          <w:marTop w:val="86"/>
          <w:marBottom w:val="0"/>
          <w:divBdr>
            <w:top w:val="none" w:sz="0" w:space="0" w:color="auto"/>
            <w:left w:val="none" w:sz="0" w:space="0" w:color="auto"/>
            <w:bottom w:val="none" w:sz="0" w:space="0" w:color="auto"/>
            <w:right w:val="none" w:sz="0" w:space="0" w:color="auto"/>
          </w:divBdr>
        </w:div>
        <w:div w:id="206600969">
          <w:marLeft w:val="1166"/>
          <w:marRight w:val="0"/>
          <w:marTop w:val="72"/>
          <w:marBottom w:val="0"/>
          <w:divBdr>
            <w:top w:val="none" w:sz="0" w:space="0" w:color="auto"/>
            <w:left w:val="none" w:sz="0" w:space="0" w:color="auto"/>
            <w:bottom w:val="none" w:sz="0" w:space="0" w:color="auto"/>
            <w:right w:val="none" w:sz="0" w:space="0" w:color="auto"/>
          </w:divBdr>
        </w:div>
        <w:div w:id="1066992403">
          <w:marLeft w:val="1166"/>
          <w:marRight w:val="0"/>
          <w:marTop w:val="72"/>
          <w:marBottom w:val="0"/>
          <w:divBdr>
            <w:top w:val="none" w:sz="0" w:space="0" w:color="auto"/>
            <w:left w:val="none" w:sz="0" w:space="0" w:color="auto"/>
            <w:bottom w:val="none" w:sz="0" w:space="0" w:color="auto"/>
            <w:right w:val="none" w:sz="0" w:space="0" w:color="auto"/>
          </w:divBdr>
        </w:div>
        <w:div w:id="659236640">
          <w:marLeft w:val="547"/>
          <w:marRight w:val="0"/>
          <w:marTop w:val="86"/>
          <w:marBottom w:val="0"/>
          <w:divBdr>
            <w:top w:val="none" w:sz="0" w:space="0" w:color="auto"/>
            <w:left w:val="none" w:sz="0" w:space="0" w:color="auto"/>
            <w:bottom w:val="none" w:sz="0" w:space="0" w:color="auto"/>
            <w:right w:val="none" w:sz="0" w:space="0" w:color="auto"/>
          </w:divBdr>
        </w:div>
      </w:divsChild>
    </w:div>
    <w:div w:id="2045716013">
      <w:bodyDiv w:val="1"/>
      <w:marLeft w:val="0"/>
      <w:marRight w:val="0"/>
      <w:marTop w:val="0"/>
      <w:marBottom w:val="0"/>
      <w:divBdr>
        <w:top w:val="none" w:sz="0" w:space="0" w:color="auto"/>
        <w:left w:val="none" w:sz="0" w:space="0" w:color="auto"/>
        <w:bottom w:val="none" w:sz="0" w:space="0" w:color="auto"/>
        <w:right w:val="none" w:sz="0" w:space="0" w:color="auto"/>
      </w:divBdr>
      <w:divsChild>
        <w:div w:id="614336722">
          <w:marLeft w:val="547"/>
          <w:marRight w:val="0"/>
          <w:marTop w:val="154"/>
          <w:marBottom w:val="0"/>
          <w:divBdr>
            <w:top w:val="none" w:sz="0" w:space="0" w:color="auto"/>
            <w:left w:val="none" w:sz="0" w:space="0" w:color="auto"/>
            <w:bottom w:val="none" w:sz="0" w:space="0" w:color="auto"/>
            <w:right w:val="none" w:sz="0" w:space="0" w:color="auto"/>
          </w:divBdr>
        </w:div>
        <w:div w:id="2110083102">
          <w:marLeft w:val="1166"/>
          <w:marRight w:val="0"/>
          <w:marTop w:val="134"/>
          <w:marBottom w:val="0"/>
          <w:divBdr>
            <w:top w:val="none" w:sz="0" w:space="0" w:color="auto"/>
            <w:left w:val="none" w:sz="0" w:space="0" w:color="auto"/>
            <w:bottom w:val="none" w:sz="0" w:space="0" w:color="auto"/>
            <w:right w:val="none" w:sz="0" w:space="0" w:color="auto"/>
          </w:divBdr>
        </w:div>
        <w:div w:id="1273198867">
          <w:marLeft w:val="1166"/>
          <w:marRight w:val="0"/>
          <w:marTop w:val="134"/>
          <w:marBottom w:val="0"/>
          <w:divBdr>
            <w:top w:val="none" w:sz="0" w:space="0" w:color="auto"/>
            <w:left w:val="none" w:sz="0" w:space="0" w:color="auto"/>
            <w:bottom w:val="none" w:sz="0" w:space="0" w:color="auto"/>
            <w:right w:val="none" w:sz="0" w:space="0" w:color="auto"/>
          </w:divBdr>
        </w:div>
      </w:divsChild>
    </w:div>
    <w:div w:id="2068452991">
      <w:bodyDiv w:val="1"/>
      <w:marLeft w:val="0"/>
      <w:marRight w:val="0"/>
      <w:marTop w:val="0"/>
      <w:marBottom w:val="0"/>
      <w:divBdr>
        <w:top w:val="none" w:sz="0" w:space="0" w:color="auto"/>
        <w:left w:val="none" w:sz="0" w:space="0" w:color="auto"/>
        <w:bottom w:val="none" w:sz="0" w:space="0" w:color="auto"/>
        <w:right w:val="none" w:sz="0" w:space="0" w:color="auto"/>
      </w:divBdr>
      <w:divsChild>
        <w:div w:id="231548730">
          <w:marLeft w:val="1166"/>
          <w:marRight w:val="0"/>
          <w:marTop w:val="86"/>
          <w:marBottom w:val="0"/>
          <w:divBdr>
            <w:top w:val="none" w:sz="0" w:space="0" w:color="auto"/>
            <w:left w:val="none" w:sz="0" w:space="0" w:color="auto"/>
            <w:bottom w:val="none" w:sz="0" w:space="0" w:color="auto"/>
            <w:right w:val="none" w:sz="0" w:space="0" w:color="auto"/>
          </w:divBdr>
        </w:div>
      </w:divsChild>
    </w:div>
    <w:div w:id="2081900211">
      <w:bodyDiv w:val="1"/>
      <w:marLeft w:val="0"/>
      <w:marRight w:val="0"/>
      <w:marTop w:val="0"/>
      <w:marBottom w:val="0"/>
      <w:divBdr>
        <w:top w:val="none" w:sz="0" w:space="0" w:color="auto"/>
        <w:left w:val="none" w:sz="0" w:space="0" w:color="auto"/>
        <w:bottom w:val="none" w:sz="0" w:space="0" w:color="auto"/>
        <w:right w:val="none" w:sz="0" w:space="0" w:color="auto"/>
      </w:divBdr>
    </w:div>
    <w:div w:id="2082556546">
      <w:bodyDiv w:val="1"/>
      <w:marLeft w:val="0"/>
      <w:marRight w:val="0"/>
      <w:marTop w:val="0"/>
      <w:marBottom w:val="0"/>
      <w:divBdr>
        <w:top w:val="none" w:sz="0" w:space="0" w:color="auto"/>
        <w:left w:val="none" w:sz="0" w:space="0" w:color="auto"/>
        <w:bottom w:val="none" w:sz="0" w:space="0" w:color="auto"/>
        <w:right w:val="none" w:sz="0" w:space="0" w:color="auto"/>
      </w:divBdr>
    </w:div>
    <w:div w:id="2085449636">
      <w:bodyDiv w:val="1"/>
      <w:marLeft w:val="0"/>
      <w:marRight w:val="0"/>
      <w:marTop w:val="0"/>
      <w:marBottom w:val="0"/>
      <w:divBdr>
        <w:top w:val="none" w:sz="0" w:space="0" w:color="auto"/>
        <w:left w:val="none" w:sz="0" w:space="0" w:color="auto"/>
        <w:bottom w:val="none" w:sz="0" w:space="0" w:color="auto"/>
        <w:right w:val="none" w:sz="0" w:space="0" w:color="auto"/>
      </w:divBdr>
      <w:divsChild>
        <w:div w:id="722875568">
          <w:marLeft w:val="547"/>
          <w:marRight w:val="0"/>
          <w:marTop w:val="144"/>
          <w:marBottom w:val="0"/>
          <w:divBdr>
            <w:top w:val="none" w:sz="0" w:space="0" w:color="auto"/>
            <w:left w:val="none" w:sz="0" w:space="0" w:color="auto"/>
            <w:bottom w:val="none" w:sz="0" w:space="0" w:color="auto"/>
            <w:right w:val="none" w:sz="0" w:space="0" w:color="auto"/>
          </w:divBdr>
        </w:div>
        <w:div w:id="712392396">
          <w:marLeft w:val="1166"/>
          <w:marRight w:val="0"/>
          <w:marTop w:val="125"/>
          <w:marBottom w:val="0"/>
          <w:divBdr>
            <w:top w:val="none" w:sz="0" w:space="0" w:color="auto"/>
            <w:left w:val="none" w:sz="0" w:space="0" w:color="auto"/>
            <w:bottom w:val="none" w:sz="0" w:space="0" w:color="auto"/>
            <w:right w:val="none" w:sz="0" w:space="0" w:color="auto"/>
          </w:divBdr>
        </w:div>
        <w:div w:id="972128227">
          <w:marLeft w:val="1800"/>
          <w:marRight w:val="0"/>
          <w:marTop w:val="106"/>
          <w:marBottom w:val="0"/>
          <w:divBdr>
            <w:top w:val="none" w:sz="0" w:space="0" w:color="auto"/>
            <w:left w:val="none" w:sz="0" w:space="0" w:color="auto"/>
            <w:bottom w:val="none" w:sz="0" w:space="0" w:color="auto"/>
            <w:right w:val="none" w:sz="0" w:space="0" w:color="auto"/>
          </w:divBdr>
        </w:div>
        <w:div w:id="774717439">
          <w:marLeft w:val="1800"/>
          <w:marRight w:val="0"/>
          <w:marTop w:val="106"/>
          <w:marBottom w:val="0"/>
          <w:divBdr>
            <w:top w:val="none" w:sz="0" w:space="0" w:color="auto"/>
            <w:left w:val="none" w:sz="0" w:space="0" w:color="auto"/>
            <w:bottom w:val="none" w:sz="0" w:space="0" w:color="auto"/>
            <w:right w:val="none" w:sz="0" w:space="0" w:color="auto"/>
          </w:divBdr>
        </w:div>
        <w:div w:id="2023512146">
          <w:marLeft w:val="1166"/>
          <w:marRight w:val="0"/>
          <w:marTop w:val="125"/>
          <w:marBottom w:val="0"/>
          <w:divBdr>
            <w:top w:val="none" w:sz="0" w:space="0" w:color="auto"/>
            <w:left w:val="none" w:sz="0" w:space="0" w:color="auto"/>
            <w:bottom w:val="none" w:sz="0" w:space="0" w:color="auto"/>
            <w:right w:val="none" w:sz="0" w:space="0" w:color="auto"/>
          </w:divBdr>
        </w:div>
        <w:div w:id="1905144262">
          <w:marLeft w:val="1800"/>
          <w:marRight w:val="0"/>
          <w:marTop w:val="106"/>
          <w:marBottom w:val="0"/>
          <w:divBdr>
            <w:top w:val="none" w:sz="0" w:space="0" w:color="auto"/>
            <w:left w:val="none" w:sz="0" w:space="0" w:color="auto"/>
            <w:bottom w:val="none" w:sz="0" w:space="0" w:color="auto"/>
            <w:right w:val="none" w:sz="0" w:space="0" w:color="auto"/>
          </w:divBdr>
        </w:div>
        <w:div w:id="769619329">
          <w:marLeft w:val="1166"/>
          <w:marRight w:val="0"/>
          <w:marTop w:val="125"/>
          <w:marBottom w:val="0"/>
          <w:divBdr>
            <w:top w:val="none" w:sz="0" w:space="0" w:color="auto"/>
            <w:left w:val="none" w:sz="0" w:space="0" w:color="auto"/>
            <w:bottom w:val="none" w:sz="0" w:space="0" w:color="auto"/>
            <w:right w:val="none" w:sz="0" w:space="0" w:color="auto"/>
          </w:divBdr>
        </w:div>
      </w:divsChild>
    </w:div>
    <w:div w:id="2106605961">
      <w:bodyDiv w:val="1"/>
      <w:marLeft w:val="0"/>
      <w:marRight w:val="0"/>
      <w:marTop w:val="0"/>
      <w:marBottom w:val="0"/>
      <w:divBdr>
        <w:top w:val="none" w:sz="0" w:space="0" w:color="auto"/>
        <w:left w:val="none" w:sz="0" w:space="0" w:color="auto"/>
        <w:bottom w:val="none" w:sz="0" w:space="0" w:color="auto"/>
        <w:right w:val="none" w:sz="0" w:space="0" w:color="auto"/>
      </w:divBdr>
      <w:divsChild>
        <w:div w:id="114258008">
          <w:marLeft w:val="547"/>
          <w:marRight w:val="0"/>
          <w:marTop w:val="106"/>
          <w:marBottom w:val="0"/>
          <w:divBdr>
            <w:top w:val="none" w:sz="0" w:space="0" w:color="auto"/>
            <w:left w:val="none" w:sz="0" w:space="0" w:color="auto"/>
            <w:bottom w:val="none" w:sz="0" w:space="0" w:color="auto"/>
            <w:right w:val="none" w:sz="0" w:space="0" w:color="auto"/>
          </w:divBdr>
        </w:div>
        <w:div w:id="1958096539">
          <w:marLeft w:val="1166"/>
          <w:marRight w:val="0"/>
          <w:marTop w:val="86"/>
          <w:marBottom w:val="0"/>
          <w:divBdr>
            <w:top w:val="none" w:sz="0" w:space="0" w:color="auto"/>
            <w:left w:val="none" w:sz="0" w:space="0" w:color="auto"/>
            <w:bottom w:val="none" w:sz="0" w:space="0" w:color="auto"/>
            <w:right w:val="none" w:sz="0" w:space="0" w:color="auto"/>
          </w:divBdr>
        </w:div>
        <w:div w:id="1939872294">
          <w:marLeft w:val="1166"/>
          <w:marRight w:val="0"/>
          <w:marTop w:val="86"/>
          <w:marBottom w:val="0"/>
          <w:divBdr>
            <w:top w:val="none" w:sz="0" w:space="0" w:color="auto"/>
            <w:left w:val="none" w:sz="0" w:space="0" w:color="auto"/>
            <w:bottom w:val="none" w:sz="0" w:space="0" w:color="auto"/>
            <w:right w:val="none" w:sz="0" w:space="0" w:color="auto"/>
          </w:divBdr>
        </w:div>
        <w:div w:id="298262457">
          <w:marLeft w:val="1166"/>
          <w:marRight w:val="0"/>
          <w:marTop w:val="86"/>
          <w:marBottom w:val="0"/>
          <w:divBdr>
            <w:top w:val="none" w:sz="0" w:space="0" w:color="auto"/>
            <w:left w:val="none" w:sz="0" w:space="0" w:color="auto"/>
            <w:bottom w:val="none" w:sz="0" w:space="0" w:color="auto"/>
            <w:right w:val="none" w:sz="0" w:space="0" w:color="auto"/>
          </w:divBdr>
        </w:div>
      </w:divsChild>
    </w:div>
    <w:div w:id="2130081514">
      <w:bodyDiv w:val="1"/>
      <w:marLeft w:val="0"/>
      <w:marRight w:val="0"/>
      <w:marTop w:val="0"/>
      <w:marBottom w:val="0"/>
      <w:divBdr>
        <w:top w:val="none" w:sz="0" w:space="0" w:color="auto"/>
        <w:left w:val="none" w:sz="0" w:space="0" w:color="auto"/>
        <w:bottom w:val="none" w:sz="0" w:space="0" w:color="auto"/>
        <w:right w:val="none" w:sz="0" w:space="0" w:color="auto"/>
      </w:divBdr>
      <w:divsChild>
        <w:div w:id="67771665">
          <w:marLeft w:val="547"/>
          <w:marRight w:val="0"/>
          <w:marTop w:val="86"/>
          <w:marBottom w:val="0"/>
          <w:divBdr>
            <w:top w:val="none" w:sz="0" w:space="0" w:color="auto"/>
            <w:left w:val="none" w:sz="0" w:space="0" w:color="auto"/>
            <w:bottom w:val="none" w:sz="0" w:space="0" w:color="auto"/>
            <w:right w:val="none" w:sz="0" w:space="0" w:color="auto"/>
          </w:divBdr>
        </w:div>
        <w:div w:id="2105418599">
          <w:marLeft w:val="1166"/>
          <w:marRight w:val="0"/>
          <w:marTop w:val="86"/>
          <w:marBottom w:val="0"/>
          <w:divBdr>
            <w:top w:val="none" w:sz="0" w:space="0" w:color="auto"/>
            <w:left w:val="none" w:sz="0" w:space="0" w:color="auto"/>
            <w:bottom w:val="none" w:sz="0" w:space="0" w:color="auto"/>
            <w:right w:val="none" w:sz="0" w:space="0" w:color="auto"/>
          </w:divBdr>
        </w:div>
        <w:div w:id="2065174702">
          <w:marLeft w:val="1166"/>
          <w:marRight w:val="0"/>
          <w:marTop w:val="86"/>
          <w:marBottom w:val="0"/>
          <w:divBdr>
            <w:top w:val="none" w:sz="0" w:space="0" w:color="auto"/>
            <w:left w:val="none" w:sz="0" w:space="0" w:color="auto"/>
            <w:bottom w:val="none" w:sz="0" w:space="0" w:color="auto"/>
            <w:right w:val="none" w:sz="0" w:space="0" w:color="auto"/>
          </w:divBdr>
        </w:div>
        <w:div w:id="1645891011">
          <w:marLeft w:val="1166"/>
          <w:marRight w:val="0"/>
          <w:marTop w:val="86"/>
          <w:marBottom w:val="0"/>
          <w:divBdr>
            <w:top w:val="none" w:sz="0" w:space="0" w:color="auto"/>
            <w:left w:val="none" w:sz="0" w:space="0" w:color="auto"/>
            <w:bottom w:val="none" w:sz="0" w:space="0" w:color="auto"/>
            <w:right w:val="none" w:sz="0" w:space="0" w:color="auto"/>
          </w:divBdr>
        </w:div>
        <w:div w:id="1658027790">
          <w:marLeft w:val="1166"/>
          <w:marRight w:val="0"/>
          <w:marTop w:val="86"/>
          <w:marBottom w:val="0"/>
          <w:divBdr>
            <w:top w:val="none" w:sz="0" w:space="0" w:color="auto"/>
            <w:left w:val="none" w:sz="0" w:space="0" w:color="auto"/>
            <w:bottom w:val="none" w:sz="0" w:space="0" w:color="auto"/>
            <w:right w:val="none" w:sz="0" w:space="0" w:color="auto"/>
          </w:divBdr>
        </w:div>
        <w:div w:id="770053690">
          <w:marLeft w:val="1166"/>
          <w:marRight w:val="0"/>
          <w:marTop w:val="86"/>
          <w:marBottom w:val="0"/>
          <w:divBdr>
            <w:top w:val="none" w:sz="0" w:space="0" w:color="auto"/>
            <w:left w:val="none" w:sz="0" w:space="0" w:color="auto"/>
            <w:bottom w:val="none" w:sz="0" w:space="0" w:color="auto"/>
            <w:right w:val="none" w:sz="0" w:space="0" w:color="auto"/>
          </w:divBdr>
        </w:div>
        <w:div w:id="1342001491">
          <w:marLeft w:val="547"/>
          <w:marRight w:val="0"/>
          <w:marTop w:val="86"/>
          <w:marBottom w:val="0"/>
          <w:divBdr>
            <w:top w:val="none" w:sz="0" w:space="0" w:color="auto"/>
            <w:left w:val="none" w:sz="0" w:space="0" w:color="auto"/>
            <w:bottom w:val="none" w:sz="0" w:space="0" w:color="auto"/>
            <w:right w:val="none" w:sz="0" w:space="0" w:color="auto"/>
          </w:divBdr>
        </w:div>
        <w:div w:id="1937978856">
          <w:marLeft w:val="1166"/>
          <w:marRight w:val="0"/>
          <w:marTop w:val="86"/>
          <w:marBottom w:val="0"/>
          <w:divBdr>
            <w:top w:val="none" w:sz="0" w:space="0" w:color="auto"/>
            <w:left w:val="none" w:sz="0" w:space="0" w:color="auto"/>
            <w:bottom w:val="none" w:sz="0" w:space="0" w:color="auto"/>
            <w:right w:val="none" w:sz="0" w:space="0" w:color="auto"/>
          </w:divBdr>
        </w:div>
        <w:div w:id="944846286">
          <w:marLeft w:val="1166"/>
          <w:marRight w:val="0"/>
          <w:marTop w:val="86"/>
          <w:marBottom w:val="0"/>
          <w:divBdr>
            <w:top w:val="none" w:sz="0" w:space="0" w:color="auto"/>
            <w:left w:val="none" w:sz="0" w:space="0" w:color="auto"/>
            <w:bottom w:val="none" w:sz="0" w:space="0" w:color="auto"/>
            <w:right w:val="none" w:sz="0" w:space="0" w:color="auto"/>
          </w:divBdr>
        </w:div>
        <w:div w:id="7562395">
          <w:marLeft w:val="547"/>
          <w:marRight w:val="0"/>
          <w:marTop w:val="86"/>
          <w:marBottom w:val="0"/>
          <w:divBdr>
            <w:top w:val="none" w:sz="0" w:space="0" w:color="auto"/>
            <w:left w:val="none" w:sz="0" w:space="0" w:color="auto"/>
            <w:bottom w:val="none" w:sz="0" w:space="0" w:color="auto"/>
            <w:right w:val="none" w:sz="0" w:space="0" w:color="auto"/>
          </w:divBdr>
        </w:div>
        <w:div w:id="1501971173">
          <w:marLeft w:val="1166"/>
          <w:marRight w:val="0"/>
          <w:marTop w:val="86"/>
          <w:marBottom w:val="0"/>
          <w:divBdr>
            <w:top w:val="none" w:sz="0" w:space="0" w:color="auto"/>
            <w:left w:val="none" w:sz="0" w:space="0" w:color="auto"/>
            <w:bottom w:val="none" w:sz="0" w:space="0" w:color="auto"/>
            <w:right w:val="none" w:sz="0" w:space="0" w:color="auto"/>
          </w:divBdr>
        </w:div>
        <w:div w:id="1340545925">
          <w:marLeft w:val="1800"/>
          <w:marRight w:val="0"/>
          <w:marTop w:val="86"/>
          <w:marBottom w:val="0"/>
          <w:divBdr>
            <w:top w:val="none" w:sz="0" w:space="0" w:color="auto"/>
            <w:left w:val="none" w:sz="0" w:space="0" w:color="auto"/>
            <w:bottom w:val="none" w:sz="0" w:space="0" w:color="auto"/>
            <w:right w:val="none" w:sz="0" w:space="0" w:color="auto"/>
          </w:divBdr>
        </w:div>
        <w:div w:id="513693016">
          <w:marLeft w:val="1800"/>
          <w:marRight w:val="0"/>
          <w:marTop w:val="86"/>
          <w:marBottom w:val="0"/>
          <w:divBdr>
            <w:top w:val="none" w:sz="0" w:space="0" w:color="auto"/>
            <w:left w:val="none" w:sz="0" w:space="0" w:color="auto"/>
            <w:bottom w:val="none" w:sz="0" w:space="0" w:color="auto"/>
            <w:right w:val="none" w:sz="0" w:space="0" w:color="auto"/>
          </w:divBdr>
        </w:div>
        <w:div w:id="633097708">
          <w:marLeft w:val="1166"/>
          <w:marRight w:val="0"/>
          <w:marTop w:val="86"/>
          <w:marBottom w:val="0"/>
          <w:divBdr>
            <w:top w:val="none" w:sz="0" w:space="0" w:color="auto"/>
            <w:left w:val="none" w:sz="0" w:space="0" w:color="auto"/>
            <w:bottom w:val="none" w:sz="0" w:space="0" w:color="auto"/>
            <w:right w:val="none" w:sz="0" w:space="0" w:color="auto"/>
          </w:divBdr>
        </w:div>
      </w:divsChild>
    </w:div>
    <w:div w:id="2147356593">
      <w:bodyDiv w:val="1"/>
      <w:marLeft w:val="0"/>
      <w:marRight w:val="0"/>
      <w:marTop w:val="0"/>
      <w:marBottom w:val="0"/>
      <w:divBdr>
        <w:top w:val="none" w:sz="0" w:space="0" w:color="auto"/>
        <w:left w:val="none" w:sz="0" w:space="0" w:color="auto"/>
        <w:bottom w:val="none" w:sz="0" w:space="0" w:color="auto"/>
        <w:right w:val="none" w:sz="0" w:space="0" w:color="auto"/>
      </w:divBdr>
      <w:divsChild>
        <w:div w:id="1585458872">
          <w:marLeft w:val="547"/>
          <w:marRight w:val="0"/>
          <w:marTop w:val="154"/>
          <w:marBottom w:val="0"/>
          <w:divBdr>
            <w:top w:val="none" w:sz="0" w:space="0" w:color="auto"/>
            <w:left w:val="none" w:sz="0" w:space="0" w:color="auto"/>
            <w:bottom w:val="none" w:sz="0" w:space="0" w:color="auto"/>
            <w:right w:val="none" w:sz="0" w:space="0" w:color="auto"/>
          </w:divBdr>
        </w:div>
        <w:div w:id="182524251">
          <w:marLeft w:val="1166"/>
          <w:marRight w:val="0"/>
          <w:marTop w:val="134"/>
          <w:marBottom w:val="0"/>
          <w:divBdr>
            <w:top w:val="none" w:sz="0" w:space="0" w:color="auto"/>
            <w:left w:val="none" w:sz="0" w:space="0" w:color="auto"/>
            <w:bottom w:val="none" w:sz="0" w:space="0" w:color="auto"/>
            <w:right w:val="none" w:sz="0" w:space="0" w:color="auto"/>
          </w:divBdr>
        </w:div>
        <w:div w:id="2066758709">
          <w:marLeft w:val="1166"/>
          <w:marRight w:val="0"/>
          <w:marTop w:val="134"/>
          <w:marBottom w:val="0"/>
          <w:divBdr>
            <w:top w:val="none" w:sz="0" w:space="0" w:color="auto"/>
            <w:left w:val="none" w:sz="0" w:space="0" w:color="auto"/>
            <w:bottom w:val="none" w:sz="0" w:space="0" w:color="auto"/>
            <w:right w:val="none" w:sz="0" w:space="0" w:color="auto"/>
          </w:divBdr>
        </w:div>
        <w:div w:id="731462637">
          <w:marLeft w:val="1166"/>
          <w:marRight w:val="0"/>
          <w:marTop w:val="134"/>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y&#246;t\RAN4\Managemen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b:Source>
    <b:Tag>Placeholder1</b:Tag>
    <b:SourceType>JournalArticle</b:SourceType>
    <b:Guid>{5C79DE94-7ECD-48BC-87C4-58DD338BB846}</b:Guid>
    <b:RefOrder>1</b:RefOrder>
  </b:Source>
</b:Sources>
</file>

<file path=customXml/itemProps1.xml><?xml version="1.0" encoding="utf-8"?>
<ds:datastoreItem xmlns:ds="http://schemas.openxmlformats.org/officeDocument/2006/customXml" ds:itemID="{DAF1D828-6894-C345-BF77-C4A05F995C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C:\Users\Työt\RAN4\Management\3gpp_70.dot</Template>
  <TotalTime>3197</TotalTime>
  <Pages>2</Pages>
  <Words>2476</Words>
  <Characters>14118</Characters>
  <Application>Microsoft Office Word</Application>
  <DocSecurity>0</DocSecurity>
  <Lines>117</Lines>
  <Paragraphs>33</Paragraphs>
  <ScaleCrop>false</ScaleCrop>
  <HeadingPairs>
    <vt:vector size="6" baseType="variant">
      <vt:variant>
        <vt:lpstr>Title</vt:lpstr>
      </vt:variant>
      <vt:variant>
        <vt:i4>1</vt:i4>
      </vt:variant>
      <vt:variant>
        <vt:lpstr>Titolo</vt:lpstr>
      </vt:variant>
      <vt:variant>
        <vt:i4>1</vt:i4>
      </vt:variant>
      <vt:variant>
        <vt:lpstr>タイトル</vt:lpstr>
      </vt:variant>
      <vt:variant>
        <vt:i4>1</vt:i4>
      </vt:variant>
    </vt:vector>
  </HeadingPairs>
  <TitlesOfParts>
    <vt:vector size="3" baseType="lpstr">
      <vt:lpstr>ETSI stylesheet (v.7.0)</vt:lpstr>
      <vt:lpstr>ETSI stylesheet (v.7.0)</vt:lpstr>
      <vt:lpstr>ETSI stylesheet (v.7.0)</vt:lpstr>
    </vt:vector>
  </TitlesOfParts>
  <Company>Huawei Technologies Co.,Ltd.</Company>
  <LinksUpToDate>false</LinksUpToDate>
  <CharactersWithSpaces>16561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Intel</dc:creator>
  <cp:keywords>ESA, style sheet, Winword, CTPClassification=CTP_IC:VisualMarkings=, CTPClassification=CTP_PUBLIC:VisualMarkings=, CTPClassification=CTP_IC, CTPClassification=CTP_NT</cp:keywords>
  <dc:description/>
  <cp:lastModifiedBy>Qiming Li</cp:lastModifiedBy>
  <cp:revision>1831</cp:revision>
  <cp:lastPrinted>2016-08-05T18:54:00Z</cp:lastPrinted>
  <dcterms:created xsi:type="dcterms:W3CDTF">2020-08-03T20:20:00Z</dcterms:created>
  <dcterms:modified xsi:type="dcterms:W3CDTF">2022-09-30T09:40:00Z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new_ms_pID_72543">
    <vt:lpwstr>(3)UJ/OC8zHMyLAvDMzhuXXsJRQomRYgvevriFAiJkGDvNkR0LzEccOxQfJDGgLgkksvUDMGdAs_x000d_
UYHc8/X5OJ9xdAfQqtxjpLaoDFNdjJIVIa7q+5CryPVQJKcbqAooFwignjfd0UlbfiQDJGec_x000d_
3a1kjDAt5on33ln/ztnCpk58qGdUibNfn0e8mGXh1RbQp/ajTT8CgGDaTFNZ6iL/NecVnVI4_x000d_
CkVVNE/D9uLleaAZrT</vt:lpwstr>
  </property>
  <property fmtid="{D5CDD505-2E9C-101B-9397-08002B2CF9AE}" pid="4" name="_new_ms_pID_72543_00">
    <vt:lpwstr>_new_ms_pID_72543</vt:lpwstr>
  </property>
  <property fmtid="{D5CDD505-2E9C-101B-9397-08002B2CF9AE}" pid="5" name="_new_ms_pID_725431">
    <vt:lpwstr>qu5PNmhMkj78FR8y2rDkeksRDdsMx9KAwtP78eutgY6t0ZtTrmUXIh_x000d_
O9kvcH8Tucq0/6HldAYmx04ooSRo3AtjpX+urglRhkNuUVdiuNzCZT1crEHSrHjnO5vxGoRz_x000d_
GguxohH5SkderIy8p81k29OE30wI8hQvsQnNKfwOdXAgcQGaC3cS06uejMazFPAccItmj8y/_x000d_
8SemY1I6VF/hiDOxjFmsYFKTdenMn/JGK+7j</vt:lpwstr>
  </property>
  <property fmtid="{D5CDD505-2E9C-101B-9397-08002B2CF9AE}" pid="6" name="_new_ms_pID_725431_00">
    <vt:lpwstr>_new_ms_pID_725431</vt:lpwstr>
  </property>
  <property fmtid="{D5CDD505-2E9C-101B-9397-08002B2CF9AE}" pid="7" name="_new_ms_pID_725432">
    <vt:lpwstr>r90x+cZiMSGkjcxW8k8aFJX7TmU0/lZR59Hm_x000d_
ExyvtGyErMQDc9q+0kQMdyjgW800oJLf/SH1Uk1Hoi4IgUAMaKo=</vt:lpwstr>
  </property>
  <property fmtid="{D5CDD505-2E9C-101B-9397-08002B2CF9AE}" pid="8" name="_new_ms_pID_725432_00">
    <vt:lpwstr>_new_ms_pID_725432</vt:lpwstr>
  </property>
  <property fmtid="{D5CDD505-2E9C-101B-9397-08002B2CF9AE}" pid="9" name="MTWinEqns">
    <vt:bool>true</vt:bool>
  </property>
  <property fmtid="{D5CDD505-2E9C-101B-9397-08002B2CF9AE}" pid="10" name="_2015_ms_pID_725343">
    <vt:lpwstr>(3)pa/j1/3OagzFUNIN+0KwblBvwqb9AV7fB3ju5AMcQBR3vGqLP//jU43XI9RWuiQw+N7Q20WC_x000d_
0T4DZHh6SSl1dgjkwManH6mLlx/bGK7JW9+pxlhObuvipBGMNMTv8Z17QkaTj7NxZiP997Ey_x000d_
Knyf11ZyPVsNOIjmBmfxuGz/aFES5ts4oYP34n3x6xbDYBPHPAOylNZrWqI/DXvjE7Ixx0xb_x000d_
f31mjtpWrZj/d4o+1G</vt:lpwstr>
  </property>
  <property fmtid="{D5CDD505-2E9C-101B-9397-08002B2CF9AE}" pid="11" name="_2015_ms_pID_725343_00">
    <vt:lpwstr>_2015_ms_pID_725343</vt:lpwstr>
  </property>
  <property fmtid="{D5CDD505-2E9C-101B-9397-08002B2CF9AE}" pid="12" name="_2015_ms_pID_7253431">
    <vt:lpwstr>jvMa1iwUtqB03AyN+YXmedyPPZxPnDZpu0xcA0X8rARSfQxsBGdaFN_x000d_
9PhnU4feXPpFnVNQddUFL8XdxuAlK3GzfCpVHv6st+4Cc14LTYPgeNOZByUu9jCQV5I5yTcc_x000d_
bzcrQ2UkstPuP1/WGa2ihtb2lhzD+XAE2lstwJhpRSo/9hXQWiKbO6/+OTV/0EC9qSrI7zpX_x000d_
HLvOGSpWoCEyDvcA64TiblZl/gbzjF5LdVjK</vt:lpwstr>
  </property>
  <property fmtid="{D5CDD505-2E9C-101B-9397-08002B2CF9AE}" pid="13" name="_2015_ms_pID_7253431_00">
    <vt:lpwstr>_2015_ms_pID_7253431</vt:lpwstr>
  </property>
  <property fmtid="{D5CDD505-2E9C-101B-9397-08002B2CF9AE}" pid="14" name="_2015_ms_pID_7253432">
    <vt:lpwstr>rhOvLGFSLo6dHzTiy5yeDwaZNtibvibusRvI_x000d_
LFIGrvxB</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1463132124</vt:lpwstr>
  </property>
  <property fmtid="{D5CDD505-2E9C-101B-9397-08002B2CF9AE}" pid="20" name="TitusGUID">
    <vt:lpwstr>ab9bbcd1-f816-452b-90ab-458ccec37d8f</vt:lpwstr>
  </property>
  <property fmtid="{D5CDD505-2E9C-101B-9397-08002B2CF9AE}" pid="21" name="CTP_BU">
    <vt:lpwstr>NA</vt:lpwstr>
  </property>
  <property fmtid="{D5CDD505-2E9C-101B-9397-08002B2CF9AE}" pid="22" name="CTP_TimeStamp">
    <vt:lpwstr>2019-08-16 18:19:42Z</vt:lpwstr>
  </property>
  <property fmtid="{D5CDD505-2E9C-101B-9397-08002B2CF9AE}" pid="23" name="CTP_IDSID">
    <vt:lpwstr>NA</vt:lpwstr>
  </property>
  <property fmtid="{D5CDD505-2E9C-101B-9397-08002B2CF9AE}" pid="24" name="CTP_WWID">
    <vt:lpwstr>NA</vt:lpwstr>
  </property>
  <property fmtid="{D5CDD505-2E9C-101B-9397-08002B2CF9AE}" pid="25" name="CTPClassification">
    <vt:lpwstr>CTP_NT</vt:lpwstr>
  </property>
</Properties>
</file>